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4972D162"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482E7062" w:rsidR="00E905BE" w:rsidRPr="00D83FC7" w:rsidRDefault="009C1B8D" w:rsidP="00A7349C">
      <w:pPr>
        <w:jc w:val="center"/>
        <w:rPr>
          <w:b/>
          <w:sz w:val="40"/>
          <w:szCs w:val="40"/>
        </w:rPr>
      </w:pPr>
      <w:r>
        <w:rPr>
          <w:rFonts w:eastAsia="Calibri" w:cstheme="minorHAnsi"/>
          <w:b/>
          <w:sz w:val="40"/>
          <w:szCs w:val="40"/>
          <w:lang w:eastAsia="ar-SA"/>
        </w:rPr>
        <w:t xml:space="preserve">Oprema za termično analizo </w:t>
      </w:r>
    </w:p>
    <w:p w14:paraId="73DD44EC" w14:textId="77777777" w:rsidR="009362C7" w:rsidRPr="00D83FC7" w:rsidRDefault="009362C7" w:rsidP="00A7349C">
      <w:pPr>
        <w:jc w:val="center"/>
        <w:rPr>
          <w:b/>
          <w:sz w:val="40"/>
          <w:szCs w:val="40"/>
        </w:rPr>
      </w:pPr>
    </w:p>
    <w:p w14:paraId="1FDFBF3A" w14:textId="69885BE9" w:rsidR="00A911C8" w:rsidRPr="00D83FC7" w:rsidRDefault="009C1B8D" w:rsidP="00A7349C">
      <w:pPr>
        <w:jc w:val="center"/>
        <w:rPr>
          <w:rFonts w:eastAsiaTheme="minorEastAsia" w:cstheme="minorHAnsi"/>
          <w:b/>
          <w:sz w:val="40"/>
          <w:szCs w:val="40"/>
          <w:lang w:eastAsia="sl-SI"/>
        </w:rPr>
      </w:pPr>
      <w:r>
        <w:rPr>
          <w:rFonts w:eastAsiaTheme="minorEastAsia" w:cstheme="minorHAnsi"/>
          <w:b/>
          <w:sz w:val="40"/>
          <w:szCs w:val="40"/>
          <w:lang w:eastAsia="sl-SI"/>
        </w:rPr>
        <w:t>JN1/2025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09C37FB7"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9C1B8D">
        <w:rPr>
          <w:rFonts w:eastAsiaTheme="minorEastAsia" w:cstheme="minorHAnsi"/>
          <w:lang w:eastAsia="sl-SI"/>
        </w:rPr>
        <w:t>januar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7F138F55" w14:textId="1CF6F79C" w:rsidR="00D168AE" w:rsidRPr="00D168AE" w:rsidRDefault="001C6DB5" w:rsidP="00D168AE">
      <w:pPr>
        <w:pStyle w:val="Kazalovsebine1"/>
        <w:tabs>
          <w:tab w:val="clear" w:pos="9780"/>
          <w:tab w:val="right" w:leader="dot" w:pos="9922"/>
        </w:tabs>
        <w:rPr>
          <w:rFonts w:eastAsiaTheme="minorEastAsia" w:cstheme="minorBidi"/>
        </w:rPr>
      </w:pPr>
      <w:r w:rsidRPr="00D168AE">
        <w:rPr>
          <w:noProof w:val="0"/>
        </w:rPr>
        <w:fldChar w:fldCharType="begin"/>
      </w:r>
      <w:r w:rsidR="00857CE9" w:rsidRPr="00D168AE">
        <w:rPr>
          <w:noProof w:val="0"/>
        </w:rPr>
        <w:instrText xml:space="preserve"> TOC \o "1-3" \h \z \u </w:instrText>
      </w:r>
      <w:r w:rsidRPr="00D168AE">
        <w:rPr>
          <w:noProof w:val="0"/>
        </w:rPr>
        <w:fldChar w:fldCharType="separate"/>
      </w:r>
      <w:hyperlink w:anchor="_Toc187316590" w:history="1">
        <w:r w:rsidR="00D168AE" w:rsidRPr="00D168AE">
          <w:rPr>
            <w:rStyle w:val="Hiperpovezava"/>
          </w:rPr>
          <w:t>1.</w:t>
        </w:r>
        <w:r w:rsidR="00D168AE" w:rsidRPr="00D168AE">
          <w:rPr>
            <w:rFonts w:eastAsiaTheme="minorEastAsia" w:cstheme="minorBidi"/>
          </w:rPr>
          <w:tab/>
        </w:r>
        <w:r w:rsidR="00D168AE" w:rsidRPr="00D168AE">
          <w:rPr>
            <w:rStyle w:val="Hiperpovezava"/>
          </w:rPr>
          <w:t>Predmet in podatki o javnem naročilu</w:t>
        </w:r>
        <w:r w:rsidR="00D168AE" w:rsidRPr="00D168AE">
          <w:rPr>
            <w:webHidden/>
          </w:rPr>
          <w:tab/>
        </w:r>
        <w:r w:rsidR="00D168AE" w:rsidRPr="00D168AE">
          <w:rPr>
            <w:webHidden/>
          </w:rPr>
          <w:fldChar w:fldCharType="begin"/>
        </w:r>
        <w:r w:rsidR="00D168AE" w:rsidRPr="00D168AE">
          <w:rPr>
            <w:webHidden/>
          </w:rPr>
          <w:instrText xml:space="preserve"> PAGEREF _Toc187316590 \h </w:instrText>
        </w:r>
        <w:r w:rsidR="00D168AE" w:rsidRPr="00D168AE">
          <w:rPr>
            <w:webHidden/>
          </w:rPr>
        </w:r>
        <w:r w:rsidR="00D168AE" w:rsidRPr="00D168AE">
          <w:rPr>
            <w:webHidden/>
          </w:rPr>
          <w:fldChar w:fldCharType="separate"/>
        </w:r>
        <w:r w:rsidR="00D168AE" w:rsidRPr="00D168AE">
          <w:rPr>
            <w:webHidden/>
          </w:rPr>
          <w:t>3</w:t>
        </w:r>
        <w:r w:rsidR="00D168AE" w:rsidRPr="00D168AE">
          <w:rPr>
            <w:webHidden/>
          </w:rPr>
          <w:fldChar w:fldCharType="end"/>
        </w:r>
      </w:hyperlink>
    </w:p>
    <w:p w14:paraId="2C6EAD63" w14:textId="251149EF" w:rsidR="00D168AE" w:rsidRPr="00D168AE" w:rsidRDefault="00D168AE" w:rsidP="00D168AE">
      <w:pPr>
        <w:pStyle w:val="Kazalovsebine1"/>
        <w:tabs>
          <w:tab w:val="clear" w:pos="9780"/>
          <w:tab w:val="right" w:leader="dot" w:pos="9922"/>
        </w:tabs>
        <w:rPr>
          <w:rFonts w:eastAsiaTheme="minorEastAsia" w:cstheme="minorBidi"/>
        </w:rPr>
      </w:pPr>
      <w:hyperlink w:anchor="_Toc187316591" w:history="1">
        <w:r w:rsidRPr="00D168AE">
          <w:rPr>
            <w:rStyle w:val="Hiperpovezava"/>
          </w:rPr>
          <w:t>2.</w:t>
        </w:r>
        <w:r w:rsidRPr="00D168AE">
          <w:rPr>
            <w:rFonts w:eastAsiaTheme="minorEastAsia" w:cstheme="minorBidi"/>
          </w:rPr>
          <w:tab/>
        </w:r>
        <w:r w:rsidRPr="00D168AE">
          <w:rPr>
            <w:rStyle w:val="Hiperpovezava"/>
          </w:rPr>
          <w:t>Oddaja in odpiranje ponudb</w:t>
        </w:r>
        <w:r w:rsidRPr="00D168AE">
          <w:rPr>
            <w:webHidden/>
          </w:rPr>
          <w:tab/>
        </w:r>
        <w:r w:rsidRPr="00D168AE">
          <w:rPr>
            <w:webHidden/>
          </w:rPr>
          <w:fldChar w:fldCharType="begin"/>
        </w:r>
        <w:r w:rsidRPr="00D168AE">
          <w:rPr>
            <w:webHidden/>
          </w:rPr>
          <w:instrText xml:space="preserve"> PAGEREF _Toc187316591 \h </w:instrText>
        </w:r>
        <w:r w:rsidRPr="00D168AE">
          <w:rPr>
            <w:webHidden/>
          </w:rPr>
        </w:r>
        <w:r w:rsidRPr="00D168AE">
          <w:rPr>
            <w:webHidden/>
          </w:rPr>
          <w:fldChar w:fldCharType="separate"/>
        </w:r>
        <w:r w:rsidRPr="00D168AE">
          <w:rPr>
            <w:webHidden/>
          </w:rPr>
          <w:t>3</w:t>
        </w:r>
        <w:r w:rsidRPr="00D168AE">
          <w:rPr>
            <w:webHidden/>
          </w:rPr>
          <w:fldChar w:fldCharType="end"/>
        </w:r>
      </w:hyperlink>
    </w:p>
    <w:p w14:paraId="2CFE6C08" w14:textId="0D61B62E" w:rsidR="00D168AE" w:rsidRPr="00D168AE" w:rsidRDefault="00D168AE" w:rsidP="00D168AE">
      <w:pPr>
        <w:pStyle w:val="Kazalovsebine1"/>
        <w:tabs>
          <w:tab w:val="clear" w:pos="9780"/>
          <w:tab w:val="right" w:leader="dot" w:pos="9922"/>
        </w:tabs>
        <w:rPr>
          <w:rFonts w:eastAsiaTheme="minorEastAsia" w:cstheme="minorBidi"/>
        </w:rPr>
      </w:pPr>
      <w:hyperlink w:anchor="_Toc187316592" w:history="1">
        <w:r w:rsidRPr="00D168AE">
          <w:rPr>
            <w:rStyle w:val="Hiperpovezava"/>
          </w:rPr>
          <w:t>3.</w:t>
        </w:r>
        <w:r w:rsidRPr="00D168AE">
          <w:rPr>
            <w:rFonts w:eastAsiaTheme="minorEastAsia" w:cstheme="minorBidi"/>
          </w:rPr>
          <w:tab/>
        </w:r>
        <w:r w:rsidRPr="00D168AE">
          <w:rPr>
            <w:rStyle w:val="Hiperpovezava"/>
          </w:rPr>
          <w:t>Pridobitev in pojasnila razpisne dokumentacije</w:t>
        </w:r>
        <w:r w:rsidRPr="00D168AE">
          <w:rPr>
            <w:webHidden/>
          </w:rPr>
          <w:tab/>
        </w:r>
        <w:r w:rsidRPr="00D168AE">
          <w:rPr>
            <w:webHidden/>
          </w:rPr>
          <w:fldChar w:fldCharType="begin"/>
        </w:r>
        <w:r w:rsidRPr="00D168AE">
          <w:rPr>
            <w:webHidden/>
          </w:rPr>
          <w:instrText xml:space="preserve"> PAGEREF _Toc187316592 \h </w:instrText>
        </w:r>
        <w:r w:rsidRPr="00D168AE">
          <w:rPr>
            <w:webHidden/>
          </w:rPr>
        </w:r>
        <w:r w:rsidRPr="00D168AE">
          <w:rPr>
            <w:webHidden/>
          </w:rPr>
          <w:fldChar w:fldCharType="separate"/>
        </w:r>
        <w:r w:rsidRPr="00D168AE">
          <w:rPr>
            <w:webHidden/>
          </w:rPr>
          <w:t>4</w:t>
        </w:r>
        <w:r w:rsidRPr="00D168AE">
          <w:rPr>
            <w:webHidden/>
          </w:rPr>
          <w:fldChar w:fldCharType="end"/>
        </w:r>
      </w:hyperlink>
    </w:p>
    <w:p w14:paraId="37834A2B" w14:textId="326E2A8A" w:rsidR="00D168AE" w:rsidRPr="00D168AE" w:rsidRDefault="00D168AE" w:rsidP="00D168AE">
      <w:pPr>
        <w:pStyle w:val="Kazalovsebine1"/>
        <w:tabs>
          <w:tab w:val="clear" w:pos="9780"/>
          <w:tab w:val="right" w:leader="dot" w:pos="9922"/>
        </w:tabs>
        <w:rPr>
          <w:rFonts w:eastAsiaTheme="minorEastAsia" w:cstheme="minorBidi"/>
        </w:rPr>
      </w:pPr>
      <w:hyperlink w:anchor="_Toc187316593" w:history="1">
        <w:r w:rsidRPr="00D168AE">
          <w:rPr>
            <w:rStyle w:val="Hiperpovezava"/>
          </w:rPr>
          <w:t>4.</w:t>
        </w:r>
        <w:r w:rsidRPr="00D168AE">
          <w:rPr>
            <w:rFonts w:eastAsiaTheme="minorEastAsia" w:cstheme="minorBidi"/>
          </w:rPr>
          <w:tab/>
        </w:r>
        <w:r w:rsidRPr="00D168AE">
          <w:rPr>
            <w:rStyle w:val="Hiperpovezava"/>
          </w:rPr>
          <w:t>Ponudba</w:t>
        </w:r>
        <w:r w:rsidRPr="00D168AE">
          <w:rPr>
            <w:webHidden/>
          </w:rPr>
          <w:tab/>
        </w:r>
        <w:r w:rsidRPr="00D168AE">
          <w:rPr>
            <w:webHidden/>
          </w:rPr>
          <w:fldChar w:fldCharType="begin"/>
        </w:r>
        <w:r w:rsidRPr="00D168AE">
          <w:rPr>
            <w:webHidden/>
          </w:rPr>
          <w:instrText xml:space="preserve"> PAGEREF _Toc187316593 \h </w:instrText>
        </w:r>
        <w:r w:rsidRPr="00D168AE">
          <w:rPr>
            <w:webHidden/>
          </w:rPr>
        </w:r>
        <w:r w:rsidRPr="00D168AE">
          <w:rPr>
            <w:webHidden/>
          </w:rPr>
          <w:fldChar w:fldCharType="separate"/>
        </w:r>
        <w:r w:rsidRPr="00D168AE">
          <w:rPr>
            <w:webHidden/>
          </w:rPr>
          <w:t>4</w:t>
        </w:r>
        <w:r w:rsidRPr="00D168AE">
          <w:rPr>
            <w:webHidden/>
          </w:rPr>
          <w:fldChar w:fldCharType="end"/>
        </w:r>
      </w:hyperlink>
    </w:p>
    <w:p w14:paraId="42C1369A" w14:textId="3127FACE"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594" w:history="1">
        <w:r w:rsidRPr="00D168AE">
          <w:rPr>
            <w:rStyle w:val="Hiperpovezava"/>
            <w:i w:val="0"/>
          </w:rPr>
          <w:t>4.1</w:t>
        </w:r>
        <w:r w:rsidRPr="00D168AE">
          <w:rPr>
            <w:rFonts w:eastAsiaTheme="minorEastAsia" w:cstheme="minorBidi"/>
            <w:bCs w:val="0"/>
            <w:i w:val="0"/>
          </w:rPr>
          <w:tab/>
        </w:r>
        <w:r w:rsidRPr="00D168AE">
          <w:rPr>
            <w:rStyle w:val="Hiperpovezava"/>
            <w:i w:val="0"/>
          </w:rPr>
          <w:t>Oblika, jezik in stroški ponudbe</w:t>
        </w:r>
        <w:r w:rsidRPr="00D168AE">
          <w:rPr>
            <w:i w:val="0"/>
            <w:webHidden/>
          </w:rPr>
          <w:tab/>
        </w:r>
        <w:r w:rsidRPr="00D168AE">
          <w:rPr>
            <w:i w:val="0"/>
            <w:webHidden/>
          </w:rPr>
          <w:fldChar w:fldCharType="begin"/>
        </w:r>
        <w:r w:rsidRPr="00D168AE">
          <w:rPr>
            <w:i w:val="0"/>
            <w:webHidden/>
          </w:rPr>
          <w:instrText xml:space="preserve"> PAGEREF _Toc187316594 \h </w:instrText>
        </w:r>
        <w:r w:rsidRPr="00D168AE">
          <w:rPr>
            <w:i w:val="0"/>
            <w:webHidden/>
          </w:rPr>
        </w:r>
        <w:r w:rsidRPr="00D168AE">
          <w:rPr>
            <w:i w:val="0"/>
            <w:webHidden/>
          </w:rPr>
          <w:fldChar w:fldCharType="separate"/>
        </w:r>
        <w:r w:rsidRPr="00D168AE">
          <w:rPr>
            <w:i w:val="0"/>
            <w:webHidden/>
          </w:rPr>
          <w:t>4</w:t>
        </w:r>
        <w:r w:rsidRPr="00D168AE">
          <w:rPr>
            <w:i w:val="0"/>
            <w:webHidden/>
          </w:rPr>
          <w:fldChar w:fldCharType="end"/>
        </w:r>
      </w:hyperlink>
    </w:p>
    <w:p w14:paraId="095889C4" w14:textId="4847B5C4"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595" w:history="1">
        <w:r w:rsidRPr="00D168AE">
          <w:rPr>
            <w:rStyle w:val="Hiperpovezava"/>
            <w:i w:val="0"/>
          </w:rPr>
          <w:t>4.2</w:t>
        </w:r>
        <w:r w:rsidRPr="00D168AE">
          <w:rPr>
            <w:rFonts w:eastAsiaTheme="minorEastAsia" w:cstheme="minorBidi"/>
            <w:bCs w:val="0"/>
            <w:i w:val="0"/>
          </w:rPr>
          <w:tab/>
        </w:r>
        <w:r w:rsidRPr="00D168AE">
          <w:rPr>
            <w:rStyle w:val="Hiperpovezava"/>
            <w:i w:val="0"/>
          </w:rPr>
          <w:t>ESPD</w:t>
        </w:r>
        <w:r w:rsidRPr="00D168AE">
          <w:rPr>
            <w:i w:val="0"/>
            <w:webHidden/>
          </w:rPr>
          <w:tab/>
        </w:r>
        <w:r w:rsidRPr="00D168AE">
          <w:rPr>
            <w:i w:val="0"/>
            <w:webHidden/>
          </w:rPr>
          <w:fldChar w:fldCharType="begin"/>
        </w:r>
        <w:r w:rsidRPr="00D168AE">
          <w:rPr>
            <w:i w:val="0"/>
            <w:webHidden/>
          </w:rPr>
          <w:instrText xml:space="preserve"> PAGEREF _Toc187316595 \h </w:instrText>
        </w:r>
        <w:r w:rsidRPr="00D168AE">
          <w:rPr>
            <w:i w:val="0"/>
            <w:webHidden/>
          </w:rPr>
        </w:r>
        <w:r w:rsidRPr="00D168AE">
          <w:rPr>
            <w:i w:val="0"/>
            <w:webHidden/>
          </w:rPr>
          <w:fldChar w:fldCharType="separate"/>
        </w:r>
        <w:r w:rsidRPr="00D168AE">
          <w:rPr>
            <w:i w:val="0"/>
            <w:webHidden/>
          </w:rPr>
          <w:t>5</w:t>
        </w:r>
        <w:r w:rsidRPr="00D168AE">
          <w:rPr>
            <w:i w:val="0"/>
            <w:webHidden/>
          </w:rPr>
          <w:fldChar w:fldCharType="end"/>
        </w:r>
      </w:hyperlink>
    </w:p>
    <w:p w14:paraId="24A9D32F" w14:textId="145432DC"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596" w:history="1">
        <w:r w:rsidRPr="00D168AE">
          <w:rPr>
            <w:rStyle w:val="Hiperpovezava"/>
            <w:i w:val="0"/>
          </w:rPr>
          <w:t>4.3</w:t>
        </w:r>
        <w:r w:rsidRPr="00D168AE">
          <w:rPr>
            <w:rFonts w:eastAsiaTheme="minorEastAsia" w:cstheme="minorBidi"/>
            <w:bCs w:val="0"/>
            <w:i w:val="0"/>
          </w:rPr>
          <w:tab/>
        </w:r>
        <w:r w:rsidRPr="00D168AE">
          <w:rPr>
            <w:rStyle w:val="Hiperpovezava"/>
            <w:i w:val="0"/>
          </w:rPr>
          <w:t>Ponudbena cena</w:t>
        </w:r>
        <w:r w:rsidRPr="00D168AE">
          <w:rPr>
            <w:i w:val="0"/>
            <w:webHidden/>
          </w:rPr>
          <w:tab/>
        </w:r>
        <w:r w:rsidRPr="00D168AE">
          <w:rPr>
            <w:i w:val="0"/>
            <w:webHidden/>
          </w:rPr>
          <w:fldChar w:fldCharType="begin"/>
        </w:r>
        <w:r w:rsidRPr="00D168AE">
          <w:rPr>
            <w:i w:val="0"/>
            <w:webHidden/>
          </w:rPr>
          <w:instrText xml:space="preserve"> PAGEREF _Toc187316596 \h </w:instrText>
        </w:r>
        <w:r w:rsidRPr="00D168AE">
          <w:rPr>
            <w:i w:val="0"/>
            <w:webHidden/>
          </w:rPr>
        </w:r>
        <w:r w:rsidRPr="00D168AE">
          <w:rPr>
            <w:i w:val="0"/>
            <w:webHidden/>
          </w:rPr>
          <w:fldChar w:fldCharType="separate"/>
        </w:r>
        <w:r w:rsidRPr="00D168AE">
          <w:rPr>
            <w:i w:val="0"/>
            <w:webHidden/>
          </w:rPr>
          <w:t>6</w:t>
        </w:r>
        <w:r w:rsidRPr="00D168AE">
          <w:rPr>
            <w:i w:val="0"/>
            <w:webHidden/>
          </w:rPr>
          <w:fldChar w:fldCharType="end"/>
        </w:r>
      </w:hyperlink>
    </w:p>
    <w:p w14:paraId="221787A5" w14:textId="1ED350A8"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597" w:history="1">
        <w:r w:rsidRPr="00D168AE">
          <w:rPr>
            <w:rStyle w:val="Hiperpovezava"/>
            <w:i w:val="0"/>
          </w:rPr>
          <w:t>4.4</w:t>
        </w:r>
        <w:r w:rsidRPr="00D168AE">
          <w:rPr>
            <w:rFonts w:eastAsiaTheme="minorEastAsia" w:cstheme="minorBidi"/>
            <w:bCs w:val="0"/>
            <w:i w:val="0"/>
          </w:rPr>
          <w:tab/>
        </w:r>
        <w:r w:rsidRPr="00D168AE">
          <w:rPr>
            <w:rStyle w:val="Hiperpovezava"/>
            <w:i w:val="0"/>
          </w:rPr>
          <w:t>Veljavnost ponudbe</w:t>
        </w:r>
        <w:r w:rsidRPr="00D168AE">
          <w:rPr>
            <w:i w:val="0"/>
            <w:webHidden/>
          </w:rPr>
          <w:tab/>
        </w:r>
        <w:r w:rsidRPr="00D168AE">
          <w:rPr>
            <w:i w:val="0"/>
            <w:webHidden/>
          </w:rPr>
          <w:fldChar w:fldCharType="begin"/>
        </w:r>
        <w:r w:rsidRPr="00D168AE">
          <w:rPr>
            <w:i w:val="0"/>
            <w:webHidden/>
          </w:rPr>
          <w:instrText xml:space="preserve"> PAGEREF _Toc187316597 \h </w:instrText>
        </w:r>
        <w:r w:rsidRPr="00D168AE">
          <w:rPr>
            <w:i w:val="0"/>
            <w:webHidden/>
          </w:rPr>
        </w:r>
        <w:r w:rsidRPr="00D168AE">
          <w:rPr>
            <w:i w:val="0"/>
            <w:webHidden/>
          </w:rPr>
          <w:fldChar w:fldCharType="separate"/>
        </w:r>
        <w:r w:rsidRPr="00D168AE">
          <w:rPr>
            <w:i w:val="0"/>
            <w:webHidden/>
          </w:rPr>
          <w:t>7</w:t>
        </w:r>
        <w:r w:rsidRPr="00D168AE">
          <w:rPr>
            <w:i w:val="0"/>
            <w:webHidden/>
          </w:rPr>
          <w:fldChar w:fldCharType="end"/>
        </w:r>
      </w:hyperlink>
    </w:p>
    <w:p w14:paraId="7BBB890C" w14:textId="11EA03D9" w:rsidR="00D168AE" w:rsidRPr="00D168AE" w:rsidRDefault="00D168AE" w:rsidP="00D168AE">
      <w:pPr>
        <w:pStyle w:val="Kazalovsebine1"/>
        <w:tabs>
          <w:tab w:val="clear" w:pos="9780"/>
          <w:tab w:val="right" w:leader="dot" w:pos="9922"/>
        </w:tabs>
        <w:rPr>
          <w:rFonts w:eastAsiaTheme="minorEastAsia" w:cstheme="minorBidi"/>
        </w:rPr>
      </w:pPr>
      <w:hyperlink w:anchor="_Toc187316598" w:history="1">
        <w:r w:rsidRPr="00D168AE">
          <w:rPr>
            <w:rStyle w:val="Hiperpovezava"/>
          </w:rPr>
          <w:t>5.</w:t>
        </w:r>
        <w:r w:rsidRPr="00D168AE">
          <w:rPr>
            <w:rFonts w:eastAsiaTheme="minorEastAsia" w:cstheme="minorBidi"/>
          </w:rPr>
          <w:tab/>
        </w:r>
        <w:r w:rsidRPr="00D168AE">
          <w:rPr>
            <w:rStyle w:val="Hiperpovezava"/>
          </w:rPr>
          <w:t>Skupna ponudba</w:t>
        </w:r>
        <w:r w:rsidRPr="00D168AE">
          <w:rPr>
            <w:webHidden/>
          </w:rPr>
          <w:tab/>
        </w:r>
        <w:r w:rsidRPr="00D168AE">
          <w:rPr>
            <w:webHidden/>
          </w:rPr>
          <w:fldChar w:fldCharType="begin"/>
        </w:r>
        <w:r w:rsidRPr="00D168AE">
          <w:rPr>
            <w:webHidden/>
          </w:rPr>
          <w:instrText xml:space="preserve"> PAGEREF _Toc187316598 \h </w:instrText>
        </w:r>
        <w:r w:rsidRPr="00D168AE">
          <w:rPr>
            <w:webHidden/>
          </w:rPr>
        </w:r>
        <w:r w:rsidRPr="00D168AE">
          <w:rPr>
            <w:webHidden/>
          </w:rPr>
          <w:fldChar w:fldCharType="separate"/>
        </w:r>
        <w:r w:rsidRPr="00D168AE">
          <w:rPr>
            <w:webHidden/>
          </w:rPr>
          <w:t>7</w:t>
        </w:r>
        <w:r w:rsidRPr="00D168AE">
          <w:rPr>
            <w:webHidden/>
          </w:rPr>
          <w:fldChar w:fldCharType="end"/>
        </w:r>
      </w:hyperlink>
    </w:p>
    <w:p w14:paraId="648595D5" w14:textId="6B58B5E5" w:rsidR="00D168AE" w:rsidRPr="00D168AE" w:rsidRDefault="00D168AE" w:rsidP="00D168AE">
      <w:pPr>
        <w:pStyle w:val="Kazalovsebine1"/>
        <w:tabs>
          <w:tab w:val="clear" w:pos="9780"/>
          <w:tab w:val="right" w:leader="dot" w:pos="9922"/>
        </w:tabs>
        <w:rPr>
          <w:rFonts w:eastAsiaTheme="minorEastAsia" w:cstheme="minorBidi"/>
        </w:rPr>
      </w:pPr>
      <w:hyperlink w:anchor="_Toc187316599" w:history="1">
        <w:r w:rsidRPr="00D168AE">
          <w:rPr>
            <w:rStyle w:val="Hiperpovezava"/>
          </w:rPr>
          <w:t>6.</w:t>
        </w:r>
        <w:r w:rsidRPr="00D168AE">
          <w:rPr>
            <w:rFonts w:eastAsiaTheme="minorEastAsia" w:cstheme="minorBidi"/>
          </w:rPr>
          <w:tab/>
        </w:r>
        <w:r w:rsidRPr="00D168AE">
          <w:rPr>
            <w:rStyle w:val="Hiperpovezava"/>
          </w:rPr>
          <w:t>Ponudba s podizvajalci</w:t>
        </w:r>
        <w:r w:rsidRPr="00D168AE">
          <w:rPr>
            <w:webHidden/>
          </w:rPr>
          <w:tab/>
        </w:r>
        <w:r w:rsidRPr="00D168AE">
          <w:rPr>
            <w:webHidden/>
          </w:rPr>
          <w:fldChar w:fldCharType="begin"/>
        </w:r>
        <w:r w:rsidRPr="00D168AE">
          <w:rPr>
            <w:webHidden/>
          </w:rPr>
          <w:instrText xml:space="preserve"> PAGEREF _Toc187316599 \h </w:instrText>
        </w:r>
        <w:r w:rsidRPr="00D168AE">
          <w:rPr>
            <w:webHidden/>
          </w:rPr>
        </w:r>
        <w:r w:rsidRPr="00D168AE">
          <w:rPr>
            <w:webHidden/>
          </w:rPr>
          <w:fldChar w:fldCharType="separate"/>
        </w:r>
        <w:r w:rsidRPr="00D168AE">
          <w:rPr>
            <w:webHidden/>
          </w:rPr>
          <w:t>8</w:t>
        </w:r>
        <w:r w:rsidRPr="00D168AE">
          <w:rPr>
            <w:webHidden/>
          </w:rPr>
          <w:fldChar w:fldCharType="end"/>
        </w:r>
      </w:hyperlink>
    </w:p>
    <w:p w14:paraId="73D1EB9C" w14:textId="51CBCF8A" w:rsidR="00D168AE" w:rsidRPr="00D168AE" w:rsidRDefault="00D168AE" w:rsidP="00D168AE">
      <w:pPr>
        <w:pStyle w:val="Kazalovsebine1"/>
        <w:tabs>
          <w:tab w:val="clear" w:pos="9780"/>
          <w:tab w:val="right" w:leader="dot" w:pos="9922"/>
        </w:tabs>
        <w:rPr>
          <w:rFonts w:eastAsiaTheme="minorEastAsia" w:cstheme="minorBidi"/>
        </w:rPr>
      </w:pPr>
      <w:hyperlink w:anchor="_Toc187316600" w:history="1">
        <w:r w:rsidRPr="00D168AE">
          <w:rPr>
            <w:rStyle w:val="Hiperpovezava"/>
          </w:rPr>
          <w:t>7.</w:t>
        </w:r>
        <w:r w:rsidRPr="00D168AE">
          <w:rPr>
            <w:rFonts w:eastAsiaTheme="minorEastAsia" w:cstheme="minorBidi"/>
          </w:rPr>
          <w:tab/>
        </w:r>
        <w:r w:rsidRPr="00D168AE">
          <w:rPr>
            <w:rStyle w:val="Hiperpovezava"/>
          </w:rPr>
          <w:t>Poslovna skrivnost in varovanje zaupnih podatkov</w:t>
        </w:r>
        <w:r w:rsidRPr="00D168AE">
          <w:rPr>
            <w:webHidden/>
          </w:rPr>
          <w:tab/>
        </w:r>
        <w:r w:rsidRPr="00D168AE">
          <w:rPr>
            <w:webHidden/>
          </w:rPr>
          <w:fldChar w:fldCharType="begin"/>
        </w:r>
        <w:r w:rsidRPr="00D168AE">
          <w:rPr>
            <w:webHidden/>
          </w:rPr>
          <w:instrText xml:space="preserve"> PAGEREF _Toc187316600 \h </w:instrText>
        </w:r>
        <w:r w:rsidRPr="00D168AE">
          <w:rPr>
            <w:webHidden/>
          </w:rPr>
        </w:r>
        <w:r w:rsidRPr="00D168AE">
          <w:rPr>
            <w:webHidden/>
          </w:rPr>
          <w:fldChar w:fldCharType="separate"/>
        </w:r>
        <w:r w:rsidRPr="00D168AE">
          <w:rPr>
            <w:webHidden/>
          </w:rPr>
          <w:t>9</w:t>
        </w:r>
        <w:r w:rsidRPr="00D168AE">
          <w:rPr>
            <w:webHidden/>
          </w:rPr>
          <w:fldChar w:fldCharType="end"/>
        </w:r>
      </w:hyperlink>
    </w:p>
    <w:p w14:paraId="5748BAB4" w14:textId="1E7E614A" w:rsidR="00D168AE" w:rsidRPr="00D168AE" w:rsidRDefault="00D168AE" w:rsidP="00D168AE">
      <w:pPr>
        <w:pStyle w:val="Kazalovsebine1"/>
        <w:tabs>
          <w:tab w:val="clear" w:pos="9780"/>
          <w:tab w:val="right" w:leader="dot" w:pos="9922"/>
        </w:tabs>
        <w:rPr>
          <w:rFonts w:eastAsiaTheme="minorEastAsia" w:cstheme="minorBidi"/>
        </w:rPr>
      </w:pPr>
      <w:hyperlink w:anchor="_Toc187316601" w:history="1">
        <w:r w:rsidRPr="00D168AE">
          <w:rPr>
            <w:rStyle w:val="Hiperpovezava"/>
          </w:rPr>
          <w:t>8.</w:t>
        </w:r>
        <w:r w:rsidRPr="00D168AE">
          <w:rPr>
            <w:rFonts w:eastAsiaTheme="minorEastAsia" w:cstheme="minorBidi"/>
          </w:rPr>
          <w:tab/>
        </w:r>
        <w:r w:rsidRPr="00D168AE">
          <w:rPr>
            <w:rStyle w:val="Hiperpovezava"/>
          </w:rPr>
          <w:t>Pogodba</w:t>
        </w:r>
        <w:r w:rsidRPr="00D168AE">
          <w:rPr>
            <w:webHidden/>
          </w:rPr>
          <w:tab/>
        </w:r>
        <w:r w:rsidRPr="00D168AE">
          <w:rPr>
            <w:webHidden/>
          </w:rPr>
          <w:fldChar w:fldCharType="begin"/>
        </w:r>
        <w:r w:rsidRPr="00D168AE">
          <w:rPr>
            <w:webHidden/>
          </w:rPr>
          <w:instrText xml:space="preserve"> PAGEREF _Toc187316601 \h </w:instrText>
        </w:r>
        <w:r w:rsidRPr="00D168AE">
          <w:rPr>
            <w:webHidden/>
          </w:rPr>
        </w:r>
        <w:r w:rsidRPr="00D168AE">
          <w:rPr>
            <w:webHidden/>
          </w:rPr>
          <w:fldChar w:fldCharType="separate"/>
        </w:r>
        <w:r w:rsidRPr="00D168AE">
          <w:rPr>
            <w:webHidden/>
          </w:rPr>
          <w:t>9</w:t>
        </w:r>
        <w:r w:rsidRPr="00D168AE">
          <w:rPr>
            <w:webHidden/>
          </w:rPr>
          <w:fldChar w:fldCharType="end"/>
        </w:r>
      </w:hyperlink>
    </w:p>
    <w:p w14:paraId="1C2F6F1F" w14:textId="3384DC0F" w:rsidR="00D168AE" w:rsidRPr="00D168AE" w:rsidRDefault="00D168AE" w:rsidP="00D168AE">
      <w:pPr>
        <w:pStyle w:val="Kazalovsebine1"/>
        <w:tabs>
          <w:tab w:val="clear" w:pos="9780"/>
          <w:tab w:val="right" w:leader="dot" w:pos="9922"/>
        </w:tabs>
        <w:rPr>
          <w:rFonts w:eastAsiaTheme="minorEastAsia" w:cstheme="minorBidi"/>
        </w:rPr>
      </w:pPr>
      <w:hyperlink w:anchor="_Toc187316602" w:history="1">
        <w:r w:rsidRPr="00D168AE">
          <w:rPr>
            <w:rStyle w:val="Hiperpovezava"/>
          </w:rPr>
          <w:t>9.</w:t>
        </w:r>
        <w:r w:rsidRPr="00D168AE">
          <w:rPr>
            <w:rFonts w:eastAsiaTheme="minorEastAsia" w:cstheme="minorBidi"/>
          </w:rPr>
          <w:tab/>
        </w:r>
        <w:r w:rsidRPr="00D168AE">
          <w:rPr>
            <w:rStyle w:val="Hiperpovezava"/>
          </w:rPr>
          <w:t>Tehnične specifikacije</w:t>
        </w:r>
        <w:r w:rsidRPr="00D168AE">
          <w:rPr>
            <w:webHidden/>
          </w:rPr>
          <w:tab/>
        </w:r>
        <w:r w:rsidRPr="00D168AE">
          <w:rPr>
            <w:webHidden/>
          </w:rPr>
          <w:fldChar w:fldCharType="begin"/>
        </w:r>
        <w:r w:rsidRPr="00D168AE">
          <w:rPr>
            <w:webHidden/>
          </w:rPr>
          <w:instrText xml:space="preserve"> PAGEREF _Toc187316602 \h </w:instrText>
        </w:r>
        <w:r w:rsidRPr="00D168AE">
          <w:rPr>
            <w:webHidden/>
          </w:rPr>
        </w:r>
        <w:r w:rsidRPr="00D168AE">
          <w:rPr>
            <w:webHidden/>
          </w:rPr>
          <w:fldChar w:fldCharType="separate"/>
        </w:r>
        <w:r w:rsidRPr="00D168AE">
          <w:rPr>
            <w:webHidden/>
          </w:rPr>
          <w:t>11</w:t>
        </w:r>
        <w:r w:rsidRPr="00D168AE">
          <w:rPr>
            <w:webHidden/>
          </w:rPr>
          <w:fldChar w:fldCharType="end"/>
        </w:r>
      </w:hyperlink>
    </w:p>
    <w:p w14:paraId="62C6C908" w14:textId="398C4837" w:rsidR="00D168AE" w:rsidRPr="00D168AE" w:rsidRDefault="00D168AE" w:rsidP="00D168AE">
      <w:pPr>
        <w:pStyle w:val="Kazalovsebine1"/>
        <w:tabs>
          <w:tab w:val="clear" w:pos="9780"/>
          <w:tab w:val="right" w:leader="dot" w:pos="9922"/>
        </w:tabs>
        <w:rPr>
          <w:rFonts w:eastAsiaTheme="minorEastAsia" w:cstheme="minorBidi"/>
        </w:rPr>
      </w:pPr>
      <w:hyperlink w:anchor="_Toc187316603" w:history="1">
        <w:r w:rsidRPr="00D168AE">
          <w:rPr>
            <w:rStyle w:val="Hiperpovezava"/>
          </w:rPr>
          <w:t>10.</w:t>
        </w:r>
        <w:r w:rsidRPr="00D168AE">
          <w:rPr>
            <w:rFonts w:eastAsiaTheme="minorEastAsia" w:cstheme="minorBidi"/>
          </w:rPr>
          <w:tab/>
        </w:r>
        <w:r w:rsidRPr="00D168AE">
          <w:rPr>
            <w:rStyle w:val="Hiperpovezava"/>
          </w:rPr>
          <w:t>Ostali pogoji in storitve</w:t>
        </w:r>
        <w:r w:rsidRPr="00D168AE">
          <w:rPr>
            <w:webHidden/>
          </w:rPr>
          <w:tab/>
        </w:r>
        <w:r w:rsidRPr="00D168AE">
          <w:rPr>
            <w:webHidden/>
          </w:rPr>
          <w:fldChar w:fldCharType="begin"/>
        </w:r>
        <w:r w:rsidRPr="00D168AE">
          <w:rPr>
            <w:webHidden/>
          </w:rPr>
          <w:instrText xml:space="preserve"> PAGEREF _Toc187316603 \h </w:instrText>
        </w:r>
        <w:r w:rsidRPr="00D168AE">
          <w:rPr>
            <w:webHidden/>
          </w:rPr>
        </w:r>
        <w:r w:rsidRPr="00D168AE">
          <w:rPr>
            <w:webHidden/>
          </w:rPr>
          <w:fldChar w:fldCharType="separate"/>
        </w:r>
        <w:r w:rsidRPr="00D168AE">
          <w:rPr>
            <w:webHidden/>
          </w:rPr>
          <w:t>11</w:t>
        </w:r>
        <w:r w:rsidRPr="00D168AE">
          <w:rPr>
            <w:webHidden/>
          </w:rPr>
          <w:fldChar w:fldCharType="end"/>
        </w:r>
      </w:hyperlink>
    </w:p>
    <w:p w14:paraId="7F1B30C3" w14:textId="49F8856E" w:rsidR="00D168AE" w:rsidRPr="00D168AE" w:rsidRDefault="00D168AE" w:rsidP="00D168AE">
      <w:pPr>
        <w:pStyle w:val="Kazalovsebine1"/>
        <w:tabs>
          <w:tab w:val="clear" w:pos="9780"/>
          <w:tab w:val="right" w:leader="dot" w:pos="9922"/>
        </w:tabs>
        <w:rPr>
          <w:rFonts w:eastAsiaTheme="minorEastAsia" w:cstheme="minorBidi"/>
        </w:rPr>
      </w:pPr>
      <w:hyperlink w:anchor="_Toc187316604" w:history="1">
        <w:r w:rsidRPr="00D168AE">
          <w:rPr>
            <w:rStyle w:val="Hiperpovezava"/>
          </w:rPr>
          <w:t>11.</w:t>
        </w:r>
        <w:r w:rsidRPr="00D168AE">
          <w:rPr>
            <w:rFonts w:eastAsiaTheme="minorEastAsia" w:cstheme="minorBidi"/>
          </w:rPr>
          <w:tab/>
        </w:r>
        <w:r w:rsidRPr="00D168AE">
          <w:rPr>
            <w:rStyle w:val="Hiperpovezava"/>
          </w:rPr>
          <w:t>Dobavni rok, obdobje garancije ter servisiranje opreme</w:t>
        </w:r>
        <w:r w:rsidRPr="00D168AE">
          <w:rPr>
            <w:webHidden/>
          </w:rPr>
          <w:tab/>
        </w:r>
        <w:r w:rsidRPr="00D168AE">
          <w:rPr>
            <w:webHidden/>
          </w:rPr>
          <w:fldChar w:fldCharType="begin"/>
        </w:r>
        <w:r w:rsidRPr="00D168AE">
          <w:rPr>
            <w:webHidden/>
          </w:rPr>
          <w:instrText xml:space="preserve"> PAGEREF _Toc187316604 \h </w:instrText>
        </w:r>
        <w:r w:rsidRPr="00D168AE">
          <w:rPr>
            <w:webHidden/>
          </w:rPr>
        </w:r>
        <w:r w:rsidRPr="00D168AE">
          <w:rPr>
            <w:webHidden/>
          </w:rPr>
          <w:fldChar w:fldCharType="separate"/>
        </w:r>
        <w:r w:rsidRPr="00D168AE">
          <w:rPr>
            <w:webHidden/>
          </w:rPr>
          <w:t>11</w:t>
        </w:r>
        <w:r w:rsidRPr="00D168AE">
          <w:rPr>
            <w:webHidden/>
          </w:rPr>
          <w:fldChar w:fldCharType="end"/>
        </w:r>
      </w:hyperlink>
    </w:p>
    <w:p w14:paraId="512AA884" w14:textId="5CC0D765" w:rsidR="00D168AE" w:rsidRPr="00D168AE" w:rsidRDefault="00D168AE" w:rsidP="00D168AE">
      <w:pPr>
        <w:pStyle w:val="Kazalovsebine1"/>
        <w:tabs>
          <w:tab w:val="clear" w:pos="9780"/>
          <w:tab w:val="right" w:leader="dot" w:pos="9922"/>
        </w:tabs>
        <w:rPr>
          <w:rFonts w:eastAsiaTheme="minorEastAsia" w:cstheme="minorBidi"/>
        </w:rPr>
      </w:pPr>
      <w:hyperlink w:anchor="_Toc187316605" w:history="1">
        <w:r w:rsidRPr="00D168AE">
          <w:rPr>
            <w:rStyle w:val="Hiperpovezava"/>
          </w:rPr>
          <w:t>12.</w:t>
        </w:r>
        <w:r w:rsidRPr="00D168AE">
          <w:rPr>
            <w:rFonts w:eastAsiaTheme="minorEastAsia" w:cstheme="minorBidi"/>
          </w:rPr>
          <w:tab/>
        </w:r>
        <w:r w:rsidRPr="00D168AE">
          <w:rPr>
            <w:rStyle w:val="Hiperpovezava"/>
          </w:rPr>
          <w:t>Merila za izbor</w:t>
        </w:r>
        <w:r w:rsidRPr="00D168AE">
          <w:rPr>
            <w:webHidden/>
          </w:rPr>
          <w:tab/>
        </w:r>
        <w:r w:rsidRPr="00D168AE">
          <w:rPr>
            <w:webHidden/>
          </w:rPr>
          <w:fldChar w:fldCharType="begin"/>
        </w:r>
        <w:r w:rsidRPr="00D168AE">
          <w:rPr>
            <w:webHidden/>
          </w:rPr>
          <w:instrText xml:space="preserve"> PAGEREF _Toc187316605 \h </w:instrText>
        </w:r>
        <w:r w:rsidRPr="00D168AE">
          <w:rPr>
            <w:webHidden/>
          </w:rPr>
        </w:r>
        <w:r w:rsidRPr="00D168AE">
          <w:rPr>
            <w:webHidden/>
          </w:rPr>
          <w:fldChar w:fldCharType="separate"/>
        </w:r>
        <w:r w:rsidRPr="00D168AE">
          <w:rPr>
            <w:webHidden/>
          </w:rPr>
          <w:t>11</w:t>
        </w:r>
        <w:r w:rsidRPr="00D168AE">
          <w:rPr>
            <w:webHidden/>
          </w:rPr>
          <w:fldChar w:fldCharType="end"/>
        </w:r>
      </w:hyperlink>
    </w:p>
    <w:p w14:paraId="6C8FBD92" w14:textId="57B838FC" w:rsidR="00D168AE" w:rsidRPr="00D168AE" w:rsidRDefault="00D168AE" w:rsidP="00D168AE">
      <w:pPr>
        <w:pStyle w:val="Kazalovsebine1"/>
        <w:tabs>
          <w:tab w:val="clear" w:pos="9780"/>
          <w:tab w:val="right" w:leader="dot" w:pos="9922"/>
        </w:tabs>
        <w:rPr>
          <w:rFonts w:eastAsiaTheme="minorEastAsia" w:cstheme="minorBidi"/>
        </w:rPr>
      </w:pPr>
      <w:hyperlink w:anchor="_Toc187316606" w:history="1">
        <w:r w:rsidRPr="00D168AE">
          <w:rPr>
            <w:rStyle w:val="Hiperpovezava"/>
          </w:rPr>
          <w:t>13.</w:t>
        </w:r>
        <w:r w:rsidRPr="00D168AE">
          <w:rPr>
            <w:rFonts w:eastAsiaTheme="minorEastAsia" w:cstheme="minorBidi"/>
          </w:rPr>
          <w:tab/>
        </w:r>
        <w:r w:rsidRPr="00D168AE">
          <w:rPr>
            <w:rStyle w:val="Hiperpovezava"/>
          </w:rPr>
          <w:t>Razlogi za izključitev</w:t>
        </w:r>
        <w:r w:rsidRPr="00D168AE">
          <w:rPr>
            <w:webHidden/>
          </w:rPr>
          <w:tab/>
        </w:r>
        <w:r w:rsidRPr="00D168AE">
          <w:rPr>
            <w:webHidden/>
          </w:rPr>
          <w:fldChar w:fldCharType="begin"/>
        </w:r>
        <w:r w:rsidRPr="00D168AE">
          <w:rPr>
            <w:webHidden/>
          </w:rPr>
          <w:instrText xml:space="preserve"> PAGEREF _Toc187316606 \h </w:instrText>
        </w:r>
        <w:r w:rsidRPr="00D168AE">
          <w:rPr>
            <w:webHidden/>
          </w:rPr>
        </w:r>
        <w:r w:rsidRPr="00D168AE">
          <w:rPr>
            <w:webHidden/>
          </w:rPr>
          <w:fldChar w:fldCharType="separate"/>
        </w:r>
        <w:r w:rsidRPr="00D168AE">
          <w:rPr>
            <w:webHidden/>
          </w:rPr>
          <w:t>12</w:t>
        </w:r>
        <w:r w:rsidRPr="00D168AE">
          <w:rPr>
            <w:webHidden/>
          </w:rPr>
          <w:fldChar w:fldCharType="end"/>
        </w:r>
      </w:hyperlink>
    </w:p>
    <w:p w14:paraId="61688046" w14:textId="52C6E86F"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607" w:history="1">
        <w:r w:rsidRPr="00D168AE">
          <w:rPr>
            <w:rStyle w:val="Hiperpovezava"/>
            <w:i w:val="0"/>
          </w:rPr>
          <w:t>13.1</w:t>
        </w:r>
        <w:r w:rsidRPr="00D168AE">
          <w:rPr>
            <w:rFonts w:eastAsiaTheme="minorEastAsia" w:cstheme="minorBidi"/>
            <w:bCs w:val="0"/>
            <w:i w:val="0"/>
          </w:rPr>
          <w:tab/>
        </w:r>
        <w:r w:rsidRPr="00D168AE">
          <w:rPr>
            <w:rStyle w:val="Hiperpovezava"/>
            <w:i w:val="0"/>
          </w:rPr>
          <w:t>Predhodna nekaznovanost</w:t>
        </w:r>
        <w:r w:rsidRPr="00D168AE">
          <w:rPr>
            <w:i w:val="0"/>
            <w:webHidden/>
          </w:rPr>
          <w:tab/>
        </w:r>
        <w:r w:rsidRPr="00D168AE">
          <w:rPr>
            <w:i w:val="0"/>
            <w:webHidden/>
          </w:rPr>
          <w:fldChar w:fldCharType="begin"/>
        </w:r>
        <w:r w:rsidRPr="00D168AE">
          <w:rPr>
            <w:i w:val="0"/>
            <w:webHidden/>
          </w:rPr>
          <w:instrText xml:space="preserve"> PAGEREF _Toc187316607 \h </w:instrText>
        </w:r>
        <w:r w:rsidRPr="00D168AE">
          <w:rPr>
            <w:i w:val="0"/>
            <w:webHidden/>
          </w:rPr>
        </w:r>
        <w:r w:rsidRPr="00D168AE">
          <w:rPr>
            <w:i w:val="0"/>
            <w:webHidden/>
          </w:rPr>
          <w:fldChar w:fldCharType="separate"/>
        </w:r>
        <w:r w:rsidRPr="00D168AE">
          <w:rPr>
            <w:i w:val="0"/>
            <w:webHidden/>
          </w:rPr>
          <w:t>12</w:t>
        </w:r>
        <w:r w:rsidRPr="00D168AE">
          <w:rPr>
            <w:i w:val="0"/>
            <w:webHidden/>
          </w:rPr>
          <w:fldChar w:fldCharType="end"/>
        </w:r>
      </w:hyperlink>
    </w:p>
    <w:p w14:paraId="010DEF8D" w14:textId="56DB2F02"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608" w:history="1">
        <w:r w:rsidRPr="00D168AE">
          <w:rPr>
            <w:rStyle w:val="Hiperpovezava"/>
            <w:i w:val="0"/>
          </w:rPr>
          <w:t>13.2</w:t>
        </w:r>
        <w:r w:rsidRPr="00D168AE">
          <w:rPr>
            <w:rFonts w:eastAsiaTheme="minorEastAsia" w:cstheme="minorBidi"/>
            <w:bCs w:val="0"/>
            <w:i w:val="0"/>
          </w:rPr>
          <w:tab/>
        </w:r>
        <w:r w:rsidRPr="00D168AE">
          <w:rPr>
            <w:rStyle w:val="Hiperpovezava"/>
            <w:i w:val="0"/>
          </w:rPr>
          <w:t>Neplačilo davkov in drugih obveznih dajatev</w:t>
        </w:r>
        <w:r w:rsidRPr="00D168AE">
          <w:rPr>
            <w:i w:val="0"/>
            <w:webHidden/>
          </w:rPr>
          <w:tab/>
        </w:r>
        <w:r w:rsidRPr="00D168AE">
          <w:rPr>
            <w:i w:val="0"/>
            <w:webHidden/>
          </w:rPr>
          <w:fldChar w:fldCharType="begin"/>
        </w:r>
        <w:r w:rsidRPr="00D168AE">
          <w:rPr>
            <w:i w:val="0"/>
            <w:webHidden/>
          </w:rPr>
          <w:instrText xml:space="preserve"> PAGEREF _Toc187316608 \h </w:instrText>
        </w:r>
        <w:r w:rsidRPr="00D168AE">
          <w:rPr>
            <w:i w:val="0"/>
            <w:webHidden/>
          </w:rPr>
        </w:r>
        <w:r w:rsidRPr="00D168AE">
          <w:rPr>
            <w:i w:val="0"/>
            <w:webHidden/>
          </w:rPr>
          <w:fldChar w:fldCharType="separate"/>
        </w:r>
        <w:r w:rsidRPr="00D168AE">
          <w:rPr>
            <w:i w:val="0"/>
            <w:webHidden/>
          </w:rPr>
          <w:t>12</w:t>
        </w:r>
        <w:r w:rsidRPr="00D168AE">
          <w:rPr>
            <w:i w:val="0"/>
            <w:webHidden/>
          </w:rPr>
          <w:fldChar w:fldCharType="end"/>
        </w:r>
      </w:hyperlink>
    </w:p>
    <w:p w14:paraId="0EAB99D7" w14:textId="427F3068"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609" w:history="1">
        <w:r w:rsidRPr="00D168AE">
          <w:rPr>
            <w:rStyle w:val="Hiperpovezava"/>
            <w:i w:val="0"/>
          </w:rPr>
          <w:t>13.3</w:t>
        </w:r>
        <w:r w:rsidRPr="00D168AE">
          <w:rPr>
            <w:rFonts w:eastAsiaTheme="minorEastAsia" w:cstheme="minorBidi"/>
            <w:bCs w:val="0"/>
            <w:i w:val="0"/>
          </w:rPr>
          <w:tab/>
        </w:r>
        <w:r w:rsidRPr="00D168AE">
          <w:rPr>
            <w:rStyle w:val="Hiperpovezava"/>
            <w:i w:val="0"/>
          </w:rPr>
          <w:t>Uvrstitev v evidenco gospodarskih subjektov z izrečenimi stranskimi sankcijami izločitve iz postopkov javnega naročanja</w:t>
        </w:r>
        <w:r w:rsidRPr="00D168AE">
          <w:rPr>
            <w:i w:val="0"/>
            <w:webHidden/>
          </w:rPr>
          <w:tab/>
        </w:r>
        <w:r w:rsidRPr="00D168AE">
          <w:rPr>
            <w:i w:val="0"/>
            <w:webHidden/>
          </w:rPr>
          <w:fldChar w:fldCharType="begin"/>
        </w:r>
        <w:r w:rsidRPr="00D168AE">
          <w:rPr>
            <w:i w:val="0"/>
            <w:webHidden/>
          </w:rPr>
          <w:instrText xml:space="preserve"> PAGEREF _Toc187316609 \h </w:instrText>
        </w:r>
        <w:r w:rsidRPr="00D168AE">
          <w:rPr>
            <w:i w:val="0"/>
            <w:webHidden/>
          </w:rPr>
        </w:r>
        <w:r w:rsidRPr="00D168AE">
          <w:rPr>
            <w:i w:val="0"/>
            <w:webHidden/>
          </w:rPr>
          <w:fldChar w:fldCharType="separate"/>
        </w:r>
        <w:r w:rsidRPr="00D168AE">
          <w:rPr>
            <w:i w:val="0"/>
            <w:webHidden/>
          </w:rPr>
          <w:t>13</w:t>
        </w:r>
        <w:r w:rsidRPr="00D168AE">
          <w:rPr>
            <w:i w:val="0"/>
            <w:webHidden/>
          </w:rPr>
          <w:fldChar w:fldCharType="end"/>
        </w:r>
      </w:hyperlink>
    </w:p>
    <w:p w14:paraId="683987A0" w14:textId="07A65AA1"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610" w:history="1">
        <w:r w:rsidRPr="00D168AE">
          <w:rPr>
            <w:rStyle w:val="Hiperpovezava"/>
            <w:i w:val="0"/>
          </w:rPr>
          <w:t>13.4</w:t>
        </w:r>
        <w:r w:rsidRPr="00D168AE">
          <w:rPr>
            <w:rFonts w:eastAsiaTheme="minorEastAsia" w:cstheme="minorBidi"/>
            <w:bCs w:val="0"/>
            <w:i w:val="0"/>
          </w:rPr>
          <w:tab/>
        </w:r>
        <w:r w:rsidRPr="00D168AE">
          <w:rPr>
            <w:rStyle w:val="Hiperpovezava"/>
            <w:i w:val="0"/>
          </w:rPr>
          <w:t>Izrek globe zaradi prekrška v zvezi s plačilom za delo</w:t>
        </w:r>
        <w:r w:rsidRPr="00D168AE">
          <w:rPr>
            <w:i w:val="0"/>
            <w:webHidden/>
          </w:rPr>
          <w:tab/>
        </w:r>
        <w:r w:rsidRPr="00D168AE">
          <w:rPr>
            <w:i w:val="0"/>
            <w:webHidden/>
          </w:rPr>
          <w:fldChar w:fldCharType="begin"/>
        </w:r>
        <w:r w:rsidRPr="00D168AE">
          <w:rPr>
            <w:i w:val="0"/>
            <w:webHidden/>
          </w:rPr>
          <w:instrText xml:space="preserve"> PAGEREF _Toc187316610 \h </w:instrText>
        </w:r>
        <w:r w:rsidRPr="00D168AE">
          <w:rPr>
            <w:i w:val="0"/>
            <w:webHidden/>
          </w:rPr>
        </w:r>
        <w:r w:rsidRPr="00D168AE">
          <w:rPr>
            <w:i w:val="0"/>
            <w:webHidden/>
          </w:rPr>
          <w:fldChar w:fldCharType="separate"/>
        </w:r>
        <w:r w:rsidRPr="00D168AE">
          <w:rPr>
            <w:i w:val="0"/>
            <w:webHidden/>
          </w:rPr>
          <w:t>13</w:t>
        </w:r>
        <w:r w:rsidRPr="00D168AE">
          <w:rPr>
            <w:i w:val="0"/>
            <w:webHidden/>
          </w:rPr>
          <w:fldChar w:fldCharType="end"/>
        </w:r>
      </w:hyperlink>
    </w:p>
    <w:p w14:paraId="0214E526" w14:textId="4CFA7FC5" w:rsidR="00D168AE" w:rsidRPr="00D168AE" w:rsidRDefault="00D168AE" w:rsidP="00D168AE">
      <w:pPr>
        <w:pStyle w:val="Kazalovsebine1"/>
        <w:tabs>
          <w:tab w:val="clear" w:pos="9780"/>
          <w:tab w:val="right" w:leader="dot" w:pos="9922"/>
        </w:tabs>
        <w:rPr>
          <w:rFonts w:eastAsiaTheme="minorEastAsia" w:cstheme="minorBidi"/>
        </w:rPr>
      </w:pPr>
      <w:hyperlink w:anchor="_Toc187316611" w:history="1">
        <w:r w:rsidRPr="00D168AE">
          <w:rPr>
            <w:rStyle w:val="Hiperpovezava"/>
          </w:rPr>
          <w:t>14.</w:t>
        </w:r>
        <w:r w:rsidRPr="00D168AE">
          <w:rPr>
            <w:rFonts w:eastAsiaTheme="minorEastAsia" w:cstheme="minorBidi"/>
          </w:rPr>
          <w:tab/>
        </w:r>
        <w:r w:rsidRPr="00D168AE">
          <w:rPr>
            <w:rStyle w:val="Hiperpovezava"/>
          </w:rPr>
          <w:t>Pogoji za priznanje sposobnosti</w:t>
        </w:r>
        <w:r w:rsidRPr="00D168AE">
          <w:rPr>
            <w:webHidden/>
          </w:rPr>
          <w:tab/>
        </w:r>
        <w:r w:rsidRPr="00D168AE">
          <w:rPr>
            <w:webHidden/>
          </w:rPr>
          <w:fldChar w:fldCharType="begin"/>
        </w:r>
        <w:r w:rsidRPr="00D168AE">
          <w:rPr>
            <w:webHidden/>
          </w:rPr>
          <w:instrText xml:space="preserve"> PAGEREF _Toc187316611 \h </w:instrText>
        </w:r>
        <w:r w:rsidRPr="00D168AE">
          <w:rPr>
            <w:webHidden/>
          </w:rPr>
        </w:r>
        <w:r w:rsidRPr="00D168AE">
          <w:rPr>
            <w:webHidden/>
          </w:rPr>
          <w:fldChar w:fldCharType="separate"/>
        </w:r>
        <w:r w:rsidRPr="00D168AE">
          <w:rPr>
            <w:webHidden/>
          </w:rPr>
          <w:t>14</w:t>
        </w:r>
        <w:r w:rsidRPr="00D168AE">
          <w:rPr>
            <w:webHidden/>
          </w:rPr>
          <w:fldChar w:fldCharType="end"/>
        </w:r>
      </w:hyperlink>
    </w:p>
    <w:p w14:paraId="76A7A0B1" w14:textId="1C58B705"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612" w:history="1">
        <w:r w:rsidRPr="00D168AE">
          <w:rPr>
            <w:rStyle w:val="Hiperpovezava"/>
            <w:i w:val="0"/>
            <w:iCs/>
          </w:rPr>
          <w:t>14.1</w:t>
        </w:r>
        <w:r w:rsidRPr="00D168AE">
          <w:rPr>
            <w:rFonts w:eastAsiaTheme="minorEastAsia" w:cstheme="minorBidi"/>
            <w:bCs w:val="0"/>
            <w:i w:val="0"/>
          </w:rPr>
          <w:tab/>
        </w:r>
        <w:r w:rsidRPr="00D168AE">
          <w:rPr>
            <w:rStyle w:val="Hiperpovezava"/>
            <w:i w:val="0"/>
            <w:iCs/>
          </w:rPr>
          <w:t>Ustreznost za opravljanje poklicne dejavnosti</w:t>
        </w:r>
        <w:r w:rsidRPr="00D168AE">
          <w:rPr>
            <w:i w:val="0"/>
            <w:webHidden/>
          </w:rPr>
          <w:tab/>
        </w:r>
        <w:r w:rsidRPr="00D168AE">
          <w:rPr>
            <w:i w:val="0"/>
            <w:webHidden/>
          </w:rPr>
          <w:fldChar w:fldCharType="begin"/>
        </w:r>
        <w:r w:rsidRPr="00D168AE">
          <w:rPr>
            <w:i w:val="0"/>
            <w:webHidden/>
          </w:rPr>
          <w:instrText xml:space="preserve"> PAGEREF _Toc187316612 \h </w:instrText>
        </w:r>
        <w:r w:rsidRPr="00D168AE">
          <w:rPr>
            <w:i w:val="0"/>
            <w:webHidden/>
          </w:rPr>
        </w:r>
        <w:r w:rsidRPr="00D168AE">
          <w:rPr>
            <w:i w:val="0"/>
            <w:webHidden/>
          </w:rPr>
          <w:fldChar w:fldCharType="separate"/>
        </w:r>
        <w:r w:rsidRPr="00D168AE">
          <w:rPr>
            <w:i w:val="0"/>
            <w:webHidden/>
          </w:rPr>
          <w:t>14</w:t>
        </w:r>
        <w:r w:rsidRPr="00D168AE">
          <w:rPr>
            <w:i w:val="0"/>
            <w:webHidden/>
          </w:rPr>
          <w:fldChar w:fldCharType="end"/>
        </w:r>
      </w:hyperlink>
    </w:p>
    <w:p w14:paraId="17CCA7DB" w14:textId="25E29EF8" w:rsidR="00D168AE" w:rsidRPr="00D168AE" w:rsidRDefault="00D168AE" w:rsidP="00D168AE">
      <w:pPr>
        <w:pStyle w:val="Kazalovsebine2"/>
        <w:tabs>
          <w:tab w:val="clear" w:pos="880"/>
          <w:tab w:val="clear" w:pos="9780"/>
          <w:tab w:val="left" w:pos="709"/>
          <w:tab w:val="right" w:leader="dot" w:pos="9922"/>
        </w:tabs>
        <w:rPr>
          <w:rFonts w:eastAsiaTheme="minorEastAsia" w:cstheme="minorBidi"/>
          <w:bCs w:val="0"/>
          <w:i w:val="0"/>
        </w:rPr>
      </w:pPr>
      <w:hyperlink w:anchor="_Toc187316613" w:history="1">
        <w:r w:rsidRPr="00D168AE">
          <w:rPr>
            <w:rStyle w:val="Hiperpovezava"/>
            <w:i w:val="0"/>
            <w:iCs/>
          </w:rPr>
          <w:t>14.2</w:t>
        </w:r>
        <w:r w:rsidRPr="00D168AE">
          <w:rPr>
            <w:rFonts w:eastAsiaTheme="minorEastAsia" w:cstheme="minorBidi"/>
            <w:bCs w:val="0"/>
            <w:i w:val="0"/>
          </w:rPr>
          <w:tab/>
        </w:r>
        <w:r w:rsidRPr="00D168AE">
          <w:rPr>
            <w:rStyle w:val="Hiperpovezava"/>
            <w:i w:val="0"/>
            <w:iCs/>
          </w:rPr>
          <w:t>Tehnična in strokovna sposobnost - reference</w:t>
        </w:r>
        <w:r w:rsidRPr="00D168AE">
          <w:rPr>
            <w:i w:val="0"/>
            <w:webHidden/>
          </w:rPr>
          <w:tab/>
        </w:r>
        <w:r w:rsidRPr="00D168AE">
          <w:rPr>
            <w:i w:val="0"/>
            <w:webHidden/>
          </w:rPr>
          <w:fldChar w:fldCharType="begin"/>
        </w:r>
        <w:r w:rsidRPr="00D168AE">
          <w:rPr>
            <w:i w:val="0"/>
            <w:webHidden/>
          </w:rPr>
          <w:instrText xml:space="preserve"> PAGEREF _Toc187316613 \h </w:instrText>
        </w:r>
        <w:r w:rsidRPr="00D168AE">
          <w:rPr>
            <w:i w:val="0"/>
            <w:webHidden/>
          </w:rPr>
        </w:r>
        <w:r w:rsidRPr="00D168AE">
          <w:rPr>
            <w:i w:val="0"/>
            <w:webHidden/>
          </w:rPr>
          <w:fldChar w:fldCharType="separate"/>
        </w:r>
        <w:r w:rsidRPr="00D168AE">
          <w:rPr>
            <w:i w:val="0"/>
            <w:webHidden/>
          </w:rPr>
          <w:t>14</w:t>
        </w:r>
        <w:r w:rsidRPr="00D168AE">
          <w:rPr>
            <w:i w:val="0"/>
            <w:webHidden/>
          </w:rPr>
          <w:fldChar w:fldCharType="end"/>
        </w:r>
      </w:hyperlink>
    </w:p>
    <w:p w14:paraId="21504936" w14:textId="6034F07E" w:rsidR="00D168AE" w:rsidRPr="00D168AE" w:rsidRDefault="00D168AE" w:rsidP="00D168AE">
      <w:pPr>
        <w:pStyle w:val="Kazalovsebine1"/>
        <w:tabs>
          <w:tab w:val="clear" w:pos="9780"/>
          <w:tab w:val="right" w:leader="dot" w:pos="9922"/>
        </w:tabs>
        <w:rPr>
          <w:rFonts w:eastAsiaTheme="minorEastAsia" w:cstheme="minorBidi"/>
        </w:rPr>
      </w:pPr>
      <w:hyperlink w:anchor="_Toc187316614" w:history="1">
        <w:r w:rsidRPr="00D168AE">
          <w:rPr>
            <w:rStyle w:val="Hiperpovezava"/>
          </w:rPr>
          <w:t>15.</w:t>
        </w:r>
        <w:r w:rsidRPr="00D168AE">
          <w:rPr>
            <w:rFonts w:eastAsiaTheme="minorEastAsia" w:cstheme="minorBidi"/>
          </w:rPr>
          <w:tab/>
        </w:r>
        <w:r w:rsidRPr="00D168AE">
          <w:rPr>
            <w:rStyle w:val="Hiperpovezava"/>
          </w:rPr>
          <w:t>Finančna zavarovanja</w:t>
        </w:r>
        <w:r w:rsidRPr="00D168AE">
          <w:rPr>
            <w:webHidden/>
          </w:rPr>
          <w:tab/>
        </w:r>
        <w:r w:rsidRPr="00D168AE">
          <w:rPr>
            <w:webHidden/>
          </w:rPr>
          <w:fldChar w:fldCharType="begin"/>
        </w:r>
        <w:r w:rsidRPr="00D168AE">
          <w:rPr>
            <w:webHidden/>
          </w:rPr>
          <w:instrText xml:space="preserve"> PAGEREF _Toc187316614 \h </w:instrText>
        </w:r>
        <w:r w:rsidRPr="00D168AE">
          <w:rPr>
            <w:webHidden/>
          </w:rPr>
        </w:r>
        <w:r w:rsidRPr="00D168AE">
          <w:rPr>
            <w:webHidden/>
          </w:rPr>
          <w:fldChar w:fldCharType="separate"/>
        </w:r>
        <w:r w:rsidRPr="00D168AE">
          <w:rPr>
            <w:webHidden/>
          </w:rPr>
          <w:t>14</w:t>
        </w:r>
        <w:r w:rsidRPr="00D168AE">
          <w:rPr>
            <w:webHidden/>
          </w:rPr>
          <w:fldChar w:fldCharType="end"/>
        </w:r>
      </w:hyperlink>
    </w:p>
    <w:p w14:paraId="20156F7D" w14:textId="33248D91" w:rsidR="00D168AE" w:rsidRPr="00D168AE" w:rsidRDefault="00D168AE" w:rsidP="00D168AE">
      <w:pPr>
        <w:pStyle w:val="Kazalovsebine2"/>
        <w:tabs>
          <w:tab w:val="clear" w:pos="9780"/>
          <w:tab w:val="right" w:leader="dot" w:pos="9922"/>
        </w:tabs>
        <w:rPr>
          <w:rFonts w:eastAsiaTheme="minorEastAsia" w:cstheme="minorBidi"/>
          <w:bCs w:val="0"/>
          <w:i w:val="0"/>
        </w:rPr>
      </w:pPr>
      <w:hyperlink w:anchor="_Toc187316615" w:history="1">
        <w:r w:rsidRPr="00D168AE">
          <w:rPr>
            <w:rStyle w:val="Hiperpovezava"/>
            <w:i w:val="0"/>
          </w:rPr>
          <w:t>15.1   Finančno zavarovanje za dobro izvedbo pogodbenih obveznosti</w:t>
        </w:r>
        <w:r w:rsidRPr="00D168AE">
          <w:rPr>
            <w:i w:val="0"/>
            <w:webHidden/>
          </w:rPr>
          <w:tab/>
        </w:r>
        <w:r w:rsidRPr="00D168AE">
          <w:rPr>
            <w:i w:val="0"/>
            <w:webHidden/>
          </w:rPr>
          <w:fldChar w:fldCharType="begin"/>
        </w:r>
        <w:r w:rsidRPr="00D168AE">
          <w:rPr>
            <w:i w:val="0"/>
            <w:webHidden/>
          </w:rPr>
          <w:instrText xml:space="preserve"> PAGEREF _Toc187316615 \h </w:instrText>
        </w:r>
        <w:r w:rsidRPr="00D168AE">
          <w:rPr>
            <w:i w:val="0"/>
            <w:webHidden/>
          </w:rPr>
        </w:r>
        <w:r w:rsidRPr="00D168AE">
          <w:rPr>
            <w:i w:val="0"/>
            <w:webHidden/>
          </w:rPr>
          <w:fldChar w:fldCharType="separate"/>
        </w:r>
        <w:r w:rsidRPr="00D168AE">
          <w:rPr>
            <w:i w:val="0"/>
            <w:webHidden/>
          </w:rPr>
          <w:t>15</w:t>
        </w:r>
        <w:r w:rsidRPr="00D168AE">
          <w:rPr>
            <w:i w:val="0"/>
            <w:webHidden/>
          </w:rPr>
          <w:fldChar w:fldCharType="end"/>
        </w:r>
      </w:hyperlink>
    </w:p>
    <w:p w14:paraId="7162E433" w14:textId="41D966D4" w:rsidR="00D168AE" w:rsidRPr="00D168AE" w:rsidRDefault="00D168AE" w:rsidP="00D168AE">
      <w:pPr>
        <w:pStyle w:val="Kazalovsebine2"/>
        <w:tabs>
          <w:tab w:val="clear" w:pos="9780"/>
          <w:tab w:val="right" w:leader="dot" w:pos="9922"/>
        </w:tabs>
        <w:rPr>
          <w:rFonts w:eastAsiaTheme="minorEastAsia" w:cstheme="minorBidi"/>
          <w:bCs w:val="0"/>
          <w:i w:val="0"/>
        </w:rPr>
      </w:pPr>
      <w:hyperlink w:anchor="_Toc187316616" w:history="1">
        <w:r w:rsidRPr="00D168AE">
          <w:rPr>
            <w:rStyle w:val="Hiperpovezava"/>
            <w:i w:val="0"/>
          </w:rPr>
          <w:t>15.3   Finančno zavarovanje za odpravo napak v garancijski dobi</w:t>
        </w:r>
        <w:r w:rsidRPr="00D168AE">
          <w:rPr>
            <w:i w:val="0"/>
            <w:webHidden/>
          </w:rPr>
          <w:tab/>
        </w:r>
        <w:r w:rsidRPr="00D168AE">
          <w:rPr>
            <w:i w:val="0"/>
            <w:webHidden/>
          </w:rPr>
          <w:fldChar w:fldCharType="begin"/>
        </w:r>
        <w:r w:rsidRPr="00D168AE">
          <w:rPr>
            <w:i w:val="0"/>
            <w:webHidden/>
          </w:rPr>
          <w:instrText xml:space="preserve"> PAGEREF _Toc187316616 \h </w:instrText>
        </w:r>
        <w:r w:rsidRPr="00D168AE">
          <w:rPr>
            <w:i w:val="0"/>
            <w:webHidden/>
          </w:rPr>
        </w:r>
        <w:r w:rsidRPr="00D168AE">
          <w:rPr>
            <w:i w:val="0"/>
            <w:webHidden/>
          </w:rPr>
          <w:fldChar w:fldCharType="separate"/>
        </w:r>
        <w:r w:rsidRPr="00D168AE">
          <w:rPr>
            <w:i w:val="0"/>
            <w:webHidden/>
          </w:rPr>
          <w:t>15</w:t>
        </w:r>
        <w:r w:rsidRPr="00D168AE">
          <w:rPr>
            <w:i w:val="0"/>
            <w:webHidden/>
          </w:rPr>
          <w:fldChar w:fldCharType="end"/>
        </w:r>
      </w:hyperlink>
    </w:p>
    <w:p w14:paraId="79D977E7" w14:textId="436F20CD" w:rsidR="00D168AE" w:rsidRPr="00D168AE" w:rsidRDefault="00D168AE" w:rsidP="00D168AE">
      <w:pPr>
        <w:pStyle w:val="Kazalovsebine1"/>
        <w:tabs>
          <w:tab w:val="clear" w:pos="9780"/>
          <w:tab w:val="right" w:leader="dot" w:pos="9922"/>
        </w:tabs>
        <w:rPr>
          <w:rFonts w:eastAsiaTheme="minorEastAsia" w:cstheme="minorBidi"/>
        </w:rPr>
      </w:pPr>
      <w:hyperlink w:anchor="_Toc187316617" w:history="1">
        <w:r w:rsidRPr="00D168AE">
          <w:rPr>
            <w:rStyle w:val="Hiperpovezava"/>
          </w:rPr>
          <w:t>16.</w:t>
        </w:r>
        <w:r w:rsidRPr="00D168AE">
          <w:rPr>
            <w:rFonts w:eastAsiaTheme="minorEastAsia" w:cstheme="minorBidi"/>
          </w:rPr>
          <w:tab/>
        </w:r>
        <w:r w:rsidRPr="00D168AE">
          <w:rPr>
            <w:rStyle w:val="Hiperpovezava"/>
          </w:rPr>
          <w:t>Protikorupcijsko določilo</w:t>
        </w:r>
        <w:r w:rsidRPr="00D168AE">
          <w:rPr>
            <w:webHidden/>
          </w:rPr>
          <w:tab/>
        </w:r>
        <w:r w:rsidRPr="00D168AE">
          <w:rPr>
            <w:webHidden/>
          </w:rPr>
          <w:fldChar w:fldCharType="begin"/>
        </w:r>
        <w:r w:rsidRPr="00D168AE">
          <w:rPr>
            <w:webHidden/>
          </w:rPr>
          <w:instrText xml:space="preserve"> PAGEREF _Toc187316617 \h </w:instrText>
        </w:r>
        <w:r w:rsidRPr="00D168AE">
          <w:rPr>
            <w:webHidden/>
          </w:rPr>
        </w:r>
        <w:r w:rsidRPr="00D168AE">
          <w:rPr>
            <w:webHidden/>
          </w:rPr>
          <w:fldChar w:fldCharType="separate"/>
        </w:r>
        <w:r w:rsidRPr="00D168AE">
          <w:rPr>
            <w:webHidden/>
          </w:rPr>
          <w:t>15</w:t>
        </w:r>
        <w:r w:rsidRPr="00D168AE">
          <w:rPr>
            <w:webHidden/>
          </w:rPr>
          <w:fldChar w:fldCharType="end"/>
        </w:r>
      </w:hyperlink>
    </w:p>
    <w:p w14:paraId="26D9D108" w14:textId="3349C6DB" w:rsidR="00D168AE" w:rsidRPr="00D168AE" w:rsidRDefault="00D168AE" w:rsidP="00D168AE">
      <w:pPr>
        <w:pStyle w:val="Kazalovsebine1"/>
        <w:tabs>
          <w:tab w:val="clear" w:pos="9780"/>
          <w:tab w:val="right" w:leader="dot" w:pos="9922"/>
        </w:tabs>
        <w:rPr>
          <w:rFonts w:eastAsiaTheme="minorEastAsia" w:cstheme="minorBidi"/>
        </w:rPr>
      </w:pPr>
      <w:hyperlink w:anchor="_Toc187316618" w:history="1">
        <w:r w:rsidRPr="00D168AE">
          <w:rPr>
            <w:rStyle w:val="Hiperpovezava"/>
          </w:rPr>
          <w:t>17.</w:t>
        </w:r>
        <w:r w:rsidRPr="00D168AE">
          <w:rPr>
            <w:rFonts w:eastAsiaTheme="minorEastAsia" w:cstheme="minorBidi"/>
          </w:rPr>
          <w:tab/>
        </w:r>
        <w:r w:rsidRPr="00D168AE">
          <w:rPr>
            <w:rStyle w:val="Hiperpovezava"/>
          </w:rPr>
          <w:t>Odstop od izvedbe javnega naročila</w:t>
        </w:r>
        <w:r w:rsidRPr="00D168AE">
          <w:rPr>
            <w:webHidden/>
          </w:rPr>
          <w:tab/>
        </w:r>
        <w:r w:rsidRPr="00D168AE">
          <w:rPr>
            <w:webHidden/>
          </w:rPr>
          <w:fldChar w:fldCharType="begin"/>
        </w:r>
        <w:r w:rsidRPr="00D168AE">
          <w:rPr>
            <w:webHidden/>
          </w:rPr>
          <w:instrText xml:space="preserve"> PAGEREF _Toc187316618 \h </w:instrText>
        </w:r>
        <w:r w:rsidRPr="00D168AE">
          <w:rPr>
            <w:webHidden/>
          </w:rPr>
        </w:r>
        <w:r w:rsidRPr="00D168AE">
          <w:rPr>
            <w:webHidden/>
          </w:rPr>
          <w:fldChar w:fldCharType="separate"/>
        </w:r>
        <w:r w:rsidRPr="00D168AE">
          <w:rPr>
            <w:webHidden/>
          </w:rPr>
          <w:t>15</w:t>
        </w:r>
        <w:r w:rsidRPr="00D168AE">
          <w:rPr>
            <w:webHidden/>
          </w:rPr>
          <w:fldChar w:fldCharType="end"/>
        </w:r>
      </w:hyperlink>
    </w:p>
    <w:p w14:paraId="0D34D9FB" w14:textId="7DF3641D" w:rsidR="00D168AE" w:rsidRPr="00D168AE" w:rsidRDefault="00D168AE" w:rsidP="00D168AE">
      <w:pPr>
        <w:pStyle w:val="Kazalovsebine1"/>
        <w:tabs>
          <w:tab w:val="clear" w:pos="9780"/>
          <w:tab w:val="right" w:leader="dot" w:pos="9922"/>
        </w:tabs>
        <w:rPr>
          <w:rFonts w:eastAsiaTheme="minorEastAsia" w:cstheme="minorBidi"/>
        </w:rPr>
      </w:pPr>
      <w:hyperlink w:anchor="_Toc187316619" w:history="1">
        <w:r w:rsidRPr="00D168AE">
          <w:rPr>
            <w:rStyle w:val="Hiperpovezava"/>
          </w:rPr>
          <w:t>18.</w:t>
        </w:r>
        <w:r w:rsidRPr="00D168AE">
          <w:rPr>
            <w:rFonts w:eastAsiaTheme="minorEastAsia" w:cstheme="minorBidi"/>
          </w:rPr>
          <w:tab/>
        </w:r>
        <w:r w:rsidRPr="00D168AE">
          <w:rPr>
            <w:rStyle w:val="Hiperpovezava"/>
          </w:rPr>
          <w:t>Odločitev o oddaji in pravno sredstvo</w:t>
        </w:r>
        <w:r w:rsidRPr="00D168AE">
          <w:rPr>
            <w:webHidden/>
          </w:rPr>
          <w:tab/>
        </w:r>
        <w:r w:rsidRPr="00D168AE">
          <w:rPr>
            <w:webHidden/>
          </w:rPr>
          <w:fldChar w:fldCharType="begin"/>
        </w:r>
        <w:r w:rsidRPr="00D168AE">
          <w:rPr>
            <w:webHidden/>
          </w:rPr>
          <w:instrText xml:space="preserve"> PAGEREF _Toc187316619 \h </w:instrText>
        </w:r>
        <w:r w:rsidRPr="00D168AE">
          <w:rPr>
            <w:webHidden/>
          </w:rPr>
        </w:r>
        <w:r w:rsidRPr="00D168AE">
          <w:rPr>
            <w:webHidden/>
          </w:rPr>
          <w:fldChar w:fldCharType="separate"/>
        </w:r>
        <w:r w:rsidRPr="00D168AE">
          <w:rPr>
            <w:webHidden/>
          </w:rPr>
          <w:t>16</w:t>
        </w:r>
        <w:r w:rsidRPr="00D168AE">
          <w:rPr>
            <w:webHidden/>
          </w:rPr>
          <w:fldChar w:fldCharType="end"/>
        </w:r>
      </w:hyperlink>
    </w:p>
    <w:p w14:paraId="3F9B1CE5" w14:textId="6989AA5E" w:rsidR="00D168AE" w:rsidRPr="00D168AE" w:rsidRDefault="00D168AE" w:rsidP="00D168AE">
      <w:pPr>
        <w:pStyle w:val="Kazalovsebine1"/>
        <w:tabs>
          <w:tab w:val="clear" w:pos="9780"/>
          <w:tab w:val="right" w:leader="dot" w:pos="9922"/>
        </w:tabs>
        <w:rPr>
          <w:rFonts w:eastAsiaTheme="minorEastAsia" w:cstheme="minorBidi"/>
        </w:rPr>
      </w:pPr>
      <w:hyperlink w:anchor="_Toc187316620" w:history="1">
        <w:r w:rsidRPr="00D168AE">
          <w:rPr>
            <w:rStyle w:val="Hiperpovezava"/>
            <w:b/>
          </w:rPr>
          <w:t>Priloge</w:t>
        </w:r>
        <w:r w:rsidRPr="00D168AE">
          <w:rPr>
            <w:webHidden/>
          </w:rPr>
          <w:tab/>
        </w:r>
        <w:r w:rsidRPr="00D168AE">
          <w:rPr>
            <w:webHidden/>
          </w:rPr>
          <w:fldChar w:fldCharType="begin"/>
        </w:r>
        <w:r w:rsidRPr="00D168AE">
          <w:rPr>
            <w:webHidden/>
          </w:rPr>
          <w:instrText xml:space="preserve"> PAGEREF _Toc187316620 \h </w:instrText>
        </w:r>
        <w:r w:rsidRPr="00D168AE">
          <w:rPr>
            <w:webHidden/>
          </w:rPr>
        </w:r>
        <w:r w:rsidRPr="00D168AE">
          <w:rPr>
            <w:webHidden/>
          </w:rPr>
          <w:fldChar w:fldCharType="separate"/>
        </w:r>
        <w:r w:rsidRPr="00D168AE">
          <w:rPr>
            <w:webHidden/>
          </w:rPr>
          <w:t>17</w:t>
        </w:r>
        <w:r w:rsidRPr="00D168AE">
          <w:rPr>
            <w:webHidden/>
          </w:rPr>
          <w:fldChar w:fldCharType="end"/>
        </w:r>
      </w:hyperlink>
    </w:p>
    <w:p w14:paraId="3CB04533" w14:textId="62A62530" w:rsidR="00D168AE" w:rsidRPr="00D168AE" w:rsidRDefault="00D168AE" w:rsidP="00D168AE">
      <w:pPr>
        <w:pStyle w:val="Kazalovsebine1"/>
        <w:tabs>
          <w:tab w:val="clear" w:pos="9780"/>
          <w:tab w:val="right" w:leader="dot" w:pos="9922"/>
        </w:tabs>
        <w:rPr>
          <w:rFonts w:eastAsiaTheme="minorEastAsia" w:cstheme="minorBidi"/>
        </w:rPr>
      </w:pPr>
      <w:hyperlink w:anchor="_Toc187316621" w:history="1">
        <w:r w:rsidRPr="00D168AE">
          <w:rPr>
            <w:rStyle w:val="Hiperpovezava"/>
            <w:bCs/>
          </w:rPr>
          <w:t>1.</w:t>
        </w:r>
        <w:r w:rsidRPr="00D168AE">
          <w:rPr>
            <w:rFonts w:eastAsiaTheme="minorEastAsia" w:cstheme="minorBidi"/>
          </w:rPr>
          <w:tab/>
        </w:r>
        <w:r w:rsidRPr="00D168AE">
          <w:rPr>
            <w:rStyle w:val="Hiperpovezava"/>
            <w:rFonts w:cs="Arial"/>
            <w:bCs/>
          </w:rPr>
          <w:t>Podatki o ponudniku</w:t>
        </w:r>
        <w:r w:rsidRPr="00D168AE">
          <w:rPr>
            <w:webHidden/>
          </w:rPr>
          <w:tab/>
        </w:r>
        <w:r w:rsidRPr="00D168AE">
          <w:rPr>
            <w:webHidden/>
          </w:rPr>
          <w:fldChar w:fldCharType="begin"/>
        </w:r>
        <w:r w:rsidRPr="00D168AE">
          <w:rPr>
            <w:webHidden/>
          </w:rPr>
          <w:instrText xml:space="preserve"> PAGEREF _Toc187316621 \h </w:instrText>
        </w:r>
        <w:r w:rsidRPr="00D168AE">
          <w:rPr>
            <w:webHidden/>
          </w:rPr>
        </w:r>
        <w:r w:rsidRPr="00D168AE">
          <w:rPr>
            <w:webHidden/>
          </w:rPr>
          <w:fldChar w:fldCharType="separate"/>
        </w:r>
        <w:r w:rsidRPr="00D168AE">
          <w:rPr>
            <w:webHidden/>
          </w:rPr>
          <w:t>18</w:t>
        </w:r>
        <w:r w:rsidRPr="00D168AE">
          <w:rPr>
            <w:webHidden/>
          </w:rPr>
          <w:fldChar w:fldCharType="end"/>
        </w:r>
      </w:hyperlink>
    </w:p>
    <w:p w14:paraId="515B7E5B" w14:textId="5C7320D1" w:rsidR="00D168AE" w:rsidRPr="00D168AE" w:rsidRDefault="00D168AE" w:rsidP="00D168AE">
      <w:pPr>
        <w:pStyle w:val="Kazalovsebine1"/>
        <w:tabs>
          <w:tab w:val="clear" w:pos="9780"/>
          <w:tab w:val="right" w:leader="dot" w:pos="9922"/>
        </w:tabs>
        <w:rPr>
          <w:rFonts w:eastAsiaTheme="minorEastAsia" w:cstheme="minorBidi"/>
        </w:rPr>
      </w:pPr>
      <w:hyperlink w:anchor="_Toc187316622" w:history="1">
        <w:r w:rsidRPr="00D168AE">
          <w:rPr>
            <w:rStyle w:val="Hiperpovezava"/>
          </w:rPr>
          <w:t>2.</w:t>
        </w:r>
        <w:r w:rsidRPr="00D168AE">
          <w:rPr>
            <w:rFonts w:eastAsiaTheme="minorEastAsia" w:cstheme="minorBidi"/>
          </w:rPr>
          <w:tab/>
        </w:r>
        <w:r w:rsidRPr="00D168AE">
          <w:rPr>
            <w:rStyle w:val="Hiperpovezava"/>
            <w:bCs/>
          </w:rPr>
          <w:t>Predračun</w:t>
        </w:r>
        <w:r w:rsidRPr="00D168AE">
          <w:rPr>
            <w:webHidden/>
          </w:rPr>
          <w:tab/>
        </w:r>
        <w:r w:rsidRPr="00D168AE">
          <w:rPr>
            <w:webHidden/>
          </w:rPr>
          <w:fldChar w:fldCharType="begin"/>
        </w:r>
        <w:r w:rsidRPr="00D168AE">
          <w:rPr>
            <w:webHidden/>
          </w:rPr>
          <w:instrText xml:space="preserve"> PAGEREF _Toc187316622 \h </w:instrText>
        </w:r>
        <w:r w:rsidRPr="00D168AE">
          <w:rPr>
            <w:webHidden/>
          </w:rPr>
        </w:r>
        <w:r w:rsidRPr="00D168AE">
          <w:rPr>
            <w:webHidden/>
          </w:rPr>
          <w:fldChar w:fldCharType="separate"/>
        </w:r>
        <w:r w:rsidRPr="00D168AE">
          <w:rPr>
            <w:webHidden/>
          </w:rPr>
          <w:t>19</w:t>
        </w:r>
        <w:r w:rsidRPr="00D168AE">
          <w:rPr>
            <w:webHidden/>
          </w:rPr>
          <w:fldChar w:fldCharType="end"/>
        </w:r>
      </w:hyperlink>
    </w:p>
    <w:p w14:paraId="3E0B582D" w14:textId="7DE30CD5" w:rsidR="00D168AE" w:rsidRPr="00D168AE" w:rsidRDefault="00D168AE" w:rsidP="00D168AE">
      <w:pPr>
        <w:pStyle w:val="Kazalovsebine1"/>
        <w:tabs>
          <w:tab w:val="clear" w:pos="9780"/>
          <w:tab w:val="right" w:leader="dot" w:pos="9922"/>
        </w:tabs>
        <w:rPr>
          <w:rFonts w:eastAsiaTheme="minorEastAsia" w:cstheme="minorBidi"/>
        </w:rPr>
      </w:pPr>
      <w:hyperlink w:anchor="_Toc187316623" w:history="1">
        <w:r w:rsidRPr="00D168AE">
          <w:rPr>
            <w:rStyle w:val="Hiperpovezava"/>
            <w:bCs/>
          </w:rPr>
          <w:t>3.</w:t>
        </w:r>
        <w:r w:rsidRPr="00D168AE">
          <w:rPr>
            <w:rFonts w:eastAsiaTheme="minorEastAsia" w:cstheme="minorBidi"/>
          </w:rPr>
          <w:tab/>
        </w:r>
        <w:r w:rsidRPr="00D168AE">
          <w:rPr>
            <w:rStyle w:val="Hiperpovezava"/>
            <w:rFonts w:cs="Arial"/>
            <w:bCs/>
          </w:rPr>
          <w:t>Tehnične specifikacije</w:t>
        </w:r>
        <w:r w:rsidRPr="00D168AE">
          <w:rPr>
            <w:webHidden/>
          </w:rPr>
          <w:tab/>
        </w:r>
        <w:r w:rsidRPr="00D168AE">
          <w:rPr>
            <w:webHidden/>
          </w:rPr>
          <w:fldChar w:fldCharType="begin"/>
        </w:r>
        <w:r w:rsidRPr="00D168AE">
          <w:rPr>
            <w:webHidden/>
          </w:rPr>
          <w:instrText xml:space="preserve"> PAGEREF _Toc187316623 \h </w:instrText>
        </w:r>
        <w:r w:rsidRPr="00D168AE">
          <w:rPr>
            <w:webHidden/>
          </w:rPr>
        </w:r>
        <w:r w:rsidRPr="00D168AE">
          <w:rPr>
            <w:webHidden/>
          </w:rPr>
          <w:fldChar w:fldCharType="separate"/>
        </w:r>
        <w:r w:rsidRPr="00D168AE">
          <w:rPr>
            <w:webHidden/>
          </w:rPr>
          <w:t>20</w:t>
        </w:r>
        <w:r w:rsidRPr="00D168AE">
          <w:rPr>
            <w:webHidden/>
          </w:rPr>
          <w:fldChar w:fldCharType="end"/>
        </w:r>
      </w:hyperlink>
    </w:p>
    <w:p w14:paraId="54429E7F" w14:textId="7697DAA7" w:rsidR="00D168AE" w:rsidRPr="00D168AE" w:rsidRDefault="00D168AE" w:rsidP="00D168AE">
      <w:pPr>
        <w:pStyle w:val="Kazalovsebine1"/>
        <w:tabs>
          <w:tab w:val="clear" w:pos="9780"/>
          <w:tab w:val="right" w:leader="dot" w:pos="9922"/>
        </w:tabs>
        <w:rPr>
          <w:rFonts w:eastAsiaTheme="minorEastAsia" w:cstheme="minorBidi"/>
        </w:rPr>
      </w:pPr>
      <w:hyperlink w:anchor="_Toc187316624" w:history="1">
        <w:r w:rsidRPr="00D168AE">
          <w:rPr>
            <w:rStyle w:val="Hiperpovezava"/>
            <w:bCs/>
          </w:rPr>
          <w:t>4.</w:t>
        </w:r>
        <w:r w:rsidRPr="00D168AE">
          <w:rPr>
            <w:rFonts w:eastAsiaTheme="minorEastAsia" w:cstheme="minorBidi"/>
          </w:rPr>
          <w:tab/>
        </w:r>
        <w:r w:rsidRPr="00D168AE">
          <w:rPr>
            <w:rStyle w:val="Hiperpovezava"/>
            <w:rFonts w:cs="Arial"/>
            <w:bCs/>
          </w:rPr>
          <w:t>ESPD</w:t>
        </w:r>
        <w:r w:rsidRPr="00D168AE">
          <w:rPr>
            <w:webHidden/>
          </w:rPr>
          <w:tab/>
        </w:r>
        <w:r w:rsidRPr="00D168AE">
          <w:rPr>
            <w:webHidden/>
          </w:rPr>
          <w:fldChar w:fldCharType="begin"/>
        </w:r>
        <w:r w:rsidRPr="00D168AE">
          <w:rPr>
            <w:webHidden/>
          </w:rPr>
          <w:instrText xml:space="preserve"> PAGEREF _Toc187316624 \h </w:instrText>
        </w:r>
        <w:r w:rsidRPr="00D168AE">
          <w:rPr>
            <w:webHidden/>
          </w:rPr>
        </w:r>
        <w:r w:rsidRPr="00D168AE">
          <w:rPr>
            <w:webHidden/>
          </w:rPr>
          <w:fldChar w:fldCharType="separate"/>
        </w:r>
        <w:r w:rsidRPr="00D168AE">
          <w:rPr>
            <w:webHidden/>
          </w:rPr>
          <w:t>23</w:t>
        </w:r>
        <w:r w:rsidRPr="00D168AE">
          <w:rPr>
            <w:webHidden/>
          </w:rPr>
          <w:fldChar w:fldCharType="end"/>
        </w:r>
      </w:hyperlink>
    </w:p>
    <w:p w14:paraId="1AC75A69" w14:textId="1A63B8C3" w:rsidR="00D168AE" w:rsidRPr="00D168AE" w:rsidRDefault="00D168AE" w:rsidP="00D168AE">
      <w:pPr>
        <w:pStyle w:val="Kazalovsebine1"/>
        <w:tabs>
          <w:tab w:val="clear" w:pos="9780"/>
          <w:tab w:val="right" w:leader="dot" w:pos="9922"/>
        </w:tabs>
        <w:rPr>
          <w:rFonts w:eastAsiaTheme="minorEastAsia" w:cstheme="minorBidi"/>
        </w:rPr>
      </w:pPr>
      <w:hyperlink w:anchor="_Toc187316625" w:history="1">
        <w:r w:rsidRPr="00D168AE">
          <w:rPr>
            <w:rStyle w:val="Hiperpovezava"/>
            <w:bCs/>
          </w:rPr>
          <w:t>5.</w:t>
        </w:r>
        <w:r w:rsidRPr="00D168AE">
          <w:rPr>
            <w:rFonts w:eastAsiaTheme="minorEastAsia" w:cstheme="minorBidi"/>
          </w:rPr>
          <w:tab/>
        </w:r>
        <w:r w:rsidRPr="00D168AE">
          <w:rPr>
            <w:rStyle w:val="Hiperpovezava"/>
            <w:rFonts w:cs="Arial"/>
            <w:bCs/>
          </w:rPr>
          <w:t>Izjava o izpolnjevanju pogojev</w:t>
        </w:r>
        <w:r w:rsidRPr="00D168AE">
          <w:rPr>
            <w:webHidden/>
          </w:rPr>
          <w:tab/>
        </w:r>
        <w:r w:rsidRPr="00D168AE">
          <w:rPr>
            <w:webHidden/>
          </w:rPr>
          <w:fldChar w:fldCharType="begin"/>
        </w:r>
        <w:r w:rsidRPr="00D168AE">
          <w:rPr>
            <w:webHidden/>
          </w:rPr>
          <w:instrText xml:space="preserve"> PAGEREF _Toc187316625 \h </w:instrText>
        </w:r>
        <w:r w:rsidRPr="00D168AE">
          <w:rPr>
            <w:webHidden/>
          </w:rPr>
        </w:r>
        <w:r w:rsidRPr="00D168AE">
          <w:rPr>
            <w:webHidden/>
          </w:rPr>
          <w:fldChar w:fldCharType="separate"/>
        </w:r>
        <w:r w:rsidRPr="00D168AE">
          <w:rPr>
            <w:webHidden/>
          </w:rPr>
          <w:t>24</w:t>
        </w:r>
        <w:r w:rsidRPr="00D168AE">
          <w:rPr>
            <w:webHidden/>
          </w:rPr>
          <w:fldChar w:fldCharType="end"/>
        </w:r>
      </w:hyperlink>
    </w:p>
    <w:p w14:paraId="6CE433AD" w14:textId="3476D73A" w:rsidR="00D168AE" w:rsidRPr="00D168AE" w:rsidRDefault="00D168AE" w:rsidP="00D168AE">
      <w:pPr>
        <w:pStyle w:val="Kazalovsebine1"/>
        <w:tabs>
          <w:tab w:val="clear" w:pos="9780"/>
          <w:tab w:val="right" w:leader="dot" w:pos="9922"/>
        </w:tabs>
        <w:rPr>
          <w:rFonts w:eastAsiaTheme="minorEastAsia" w:cstheme="minorBidi"/>
        </w:rPr>
      </w:pPr>
      <w:hyperlink w:anchor="_Toc187316626" w:history="1">
        <w:r w:rsidRPr="00D168AE">
          <w:rPr>
            <w:rStyle w:val="Hiperpovezava"/>
            <w:bCs/>
          </w:rPr>
          <w:t>6.</w:t>
        </w:r>
        <w:r w:rsidRPr="00D168AE">
          <w:rPr>
            <w:rFonts w:eastAsiaTheme="minorEastAsia" w:cstheme="minorBidi"/>
          </w:rPr>
          <w:tab/>
        </w:r>
        <w:r w:rsidRPr="00D168AE">
          <w:rPr>
            <w:rStyle w:val="Hiperpovezava"/>
            <w:bCs/>
          </w:rPr>
          <w:t>Referenčno potrdilo</w:t>
        </w:r>
        <w:r w:rsidRPr="00D168AE">
          <w:rPr>
            <w:webHidden/>
          </w:rPr>
          <w:tab/>
        </w:r>
        <w:r w:rsidRPr="00D168AE">
          <w:rPr>
            <w:webHidden/>
          </w:rPr>
          <w:fldChar w:fldCharType="begin"/>
        </w:r>
        <w:r w:rsidRPr="00D168AE">
          <w:rPr>
            <w:webHidden/>
          </w:rPr>
          <w:instrText xml:space="preserve"> PAGEREF _Toc187316626 \h </w:instrText>
        </w:r>
        <w:r w:rsidRPr="00D168AE">
          <w:rPr>
            <w:webHidden/>
          </w:rPr>
        </w:r>
        <w:r w:rsidRPr="00D168AE">
          <w:rPr>
            <w:webHidden/>
          </w:rPr>
          <w:fldChar w:fldCharType="separate"/>
        </w:r>
        <w:r w:rsidRPr="00D168AE">
          <w:rPr>
            <w:webHidden/>
          </w:rPr>
          <w:t>25</w:t>
        </w:r>
        <w:r w:rsidRPr="00D168AE">
          <w:rPr>
            <w:webHidden/>
          </w:rPr>
          <w:fldChar w:fldCharType="end"/>
        </w:r>
      </w:hyperlink>
    </w:p>
    <w:p w14:paraId="099F6345" w14:textId="0AC8803E" w:rsidR="00D168AE" w:rsidRPr="00D168AE" w:rsidRDefault="00D168AE" w:rsidP="00D168AE">
      <w:pPr>
        <w:pStyle w:val="Kazalovsebine1"/>
        <w:tabs>
          <w:tab w:val="clear" w:pos="9780"/>
          <w:tab w:val="right" w:leader="dot" w:pos="9922"/>
        </w:tabs>
        <w:rPr>
          <w:rFonts w:eastAsiaTheme="minorEastAsia" w:cstheme="minorBidi"/>
        </w:rPr>
      </w:pPr>
      <w:hyperlink w:anchor="_Toc187316627" w:history="1">
        <w:r w:rsidRPr="00D168AE">
          <w:rPr>
            <w:rStyle w:val="Hiperpovezava"/>
            <w:bCs/>
          </w:rPr>
          <w:t>7.</w:t>
        </w:r>
        <w:r w:rsidRPr="00D168AE">
          <w:rPr>
            <w:rFonts w:eastAsiaTheme="minorEastAsia" w:cstheme="minorBidi"/>
          </w:rPr>
          <w:tab/>
        </w:r>
        <w:r w:rsidRPr="00D168AE">
          <w:rPr>
            <w:rStyle w:val="Hiperpovezava"/>
            <w:bCs/>
          </w:rPr>
          <w:t>Izjava v primeru uveljavljanja popravnega mehanizma</w:t>
        </w:r>
        <w:r w:rsidRPr="00D168AE">
          <w:rPr>
            <w:webHidden/>
          </w:rPr>
          <w:tab/>
        </w:r>
        <w:r w:rsidRPr="00D168AE">
          <w:rPr>
            <w:webHidden/>
          </w:rPr>
          <w:fldChar w:fldCharType="begin"/>
        </w:r>
        <w:r w:rsidRPr="00D168AE">
          <w:rPr>
            <w:webHidden/>
          </w:rPr>
          <w:instrText xml:space="preserve"> PAGEREF _Toc187316627 \h </w:instrText>
        </w:r>
        <w:r w:rsidRPr="00D168AE">
          <w:rPr>
            <w:webHidden/>
          </w:rPr>
        </w:r>
        <w:r w:rsidRPr="00D168AE">
          <w:rPr>
            <w:webHidden/>
          </w:rPr>
          <w:fldChar w:fldCharType="separate"/>
        </w:r>
        <w:r w:rsidRPr="00D168AE">
          <w:rPr>
            <w:webHidden/>
          </w:rPr>
          <w:t>26</w:t>
        </w:r>
        <w:r w:rsidRPr="00D168AE">
          <w:rPr>
            <w:webHidden/>
          </w:rPr>
          <w:fldChar w:fldCharType="end"/>
        </w:r>
      </w:hyperlink>
    </w:p>
    <w:p w14:paraId="42B00570" w14:textId="42C30D6E" w:rsidR="00D168AE" w:rsidRPr="00D168AE" w:rsidRDefault="00D168AE" w:rsidP="00D168AE">
      <w:pPr>
        <w:pStyle w:val="Kazalovsebine1"/>
        <w:tabs>
          <w:tab w:val="clear" w:pos="9780"/>
          <w:tab w:val="right" w:leader="dot" w:pos="9922"/>
        </w:tabs>
        <w:rPr>
          <w:rFonts w:eastAsiaTheme="minorEastAsia" w:cstheme="minorBidi"/>
        </w:rPr>
      </w:pPr>
      <w:hyperlink w:anchor="_Toc187316628" w:history="1">
        <w:r w:rsidRPr="00D168AE">
          <w:rPr>
            <w:rStyle w:val="Hiperpovezava"/>
            <w:bCs/>
          </w:rPr>
          <w:t>8.</w:t>
        </w:r>
        <w:r w:rsidRPr="00D168AE">
          <w:rPr>
            <w:rFonts w:eastAsiaTheme="minorEastAsia" w:cstheme="minorBidi"/>
          </w:rPr>
          <w:tab/>
        </w:r>
        <w:r w:rsidRPr="00D168AE">
          <w:rPr>
            <w:rStyle w:val="Hiperpovezava"/>
            <w:rFonts w:cs="Arial"/>
            <w:bCs/>
          </w:rPr>
          <w:t>Izjava o nastopu s podizvajalci</w:t>
        </w:r>
        <w:r w:rsidRPr="00D168AE">
          <w:rPr>
            <w:webHidden/>
          </w:rPr>
          <w:tab/>
        </w:r>
        <w:r w:rsidRPr="00D168AE">
          <w:rPr>
            <w:webHidden/>
          </w:rPr>
          <w:fldChar w:fldCharType="begin"/>
        </w:r>
        <w:r w:rsidRPr="00D168AE">
          <w:rPr>
            <w:webHidden/>
          </w:rPr>
          <w:instrText xml:space="preserve"> PAGEREF _Toc187316628 \h </w:instrText>
        </w:r>
        <w:r w:rsidRPr="00D168AE">
          <w:rPr>
            <w:webHidden/>
          </w:rPr>
        </w:r>
        <w:r w:rsidRPr="00D168AE">
          <w:rPr>
            <w:webHidden/>
          </w:rPr>
          <w:fldChar w:fldCharType="separate"/>
        </w:r>
        <w:r w:rsidRPr="00D168AE">
          <w:rPr>
            <w:webHidden/>
          </w:rPr>
          <w:t>27</w:t>
        </w:r>
        <w:r w:rsidRPr="00D168AE">
          <w:rPr>
            <w:webHidden/>
          </w:rPr>
          <w:fldChar w:fldCharType="end"/>
        </w:r>
      </w:hyperlink>
    </w:p>
    <w:p w14:paraId="75CD7C71" w14:textId="268823E5" w:rsidR="00D168AE" w:rsidRPr="00D168AE" w:rsidRDefault="00D168AE" w:rsidP="00D168AE">
      <w:pPr>
        <w:pStyle w:val="Kazalovsebine1"/>
        <w:tabs>
          <w:tab w:val="clear" w:pos="9780"/>
          <w:tab w:val="right" w:leader="dot" w:pos="9922"/>
        </w:tabs>
        <w:rPr>
          <w:rFonts w:eastAsiaTheme="minorEastAsia" w:cstheme="minorBidi"/>
        </w:rPr>
      </w:pPr>
      <w:hyperlink w:anchor="_Toc187316629" w:history="1">
        <w:r w:rsidRPr="00D168AE">
          <w:rPr>
            <w:rStyle w:val="Hiperpovezava"/>
            <w:bCs/>
          </w:rPr>
          <w:t>9.</w:t>
        </w:r>
        <w:r w:rsidRPr="00D168AE">
          <w:rPr>
            <w:rFonts w:eastAsiaTheme="minorEastAsia" w:cstheme="minorBidi"/>
          </w:rPr>
          <w:tab/>
        </w:r>
        <w:r w:rsidRPr="00D168AE">
          <w:rPr>
            <w:rStyle w:val="Hiperpovezava"/>
            <w:rFonts w:cs="Arial"/>
            <w:bCs/>
          </w:rPr>
          <w:t>Izjava o izpolnjevanju obveznih pogojev za podizvajalce</w:t>
        </w:r>
        <w:r w:rsidRPr="00D168AE">
          <w:rPr>
            <w:webHidden/>
          </w:rPr>
          <w:tab/>
        </w:r>
        <w:r w:rsidRPr="00D168AE">
          <w:rPr>
            <w:webHidden/>
          </w:rPr>
          <w:fldChar w:fldCharType="begin"/>
        </w:r>
        <w:r w:rsidRPr="00D168AE">
          <w:rPr>
            <w:webHidden/>
          </w:rPr>
          <w:instrText xml:space="preserve"> PAGEREF _Toc187316629 \h </w:instrText>
        </w:r>
        <w:r w:rsidRPr="00D168AE">
          <w:rPr>
            <w:webHidden/>
          </w:rPr>
        </w:r>
        <w:r w:rsidRPr="00D168AE">
          <w:rPr>
            <w:webHidden/>
          </w:rPr>
          <w:fldChar w:fldCharType="separate"/>
        </w:r>
        <w:r w:rsidRPr="00D168AE">
          <w:rPr>
            <w:webHidden/>
          </w:rPr>
          <w:t>28</w:t>
        </w:r>
        <w:r w:rsidRPr="00D168AE">
          <w:rPr>
            <w:webHidden/>
          </w:rPr>
          <w:fldChar w:fldCharType="end"/>
        </w:r>
      </w:hyperlink>
    </w:p>
    <w:p w14:paraId="672BE453" w14:textId="55FE3ADC" w:rsidR="00D168AE" w:rsidRPr="00D168AE" w:rsidRDefault="00D168AE" w:rsidP="00D168AE">
      <w:pPr>
        <w:pStyle w:val="Kazalovsebine1"/>
        <w:tabs>
          <w:tab w:val="clear" w:pos="9780"/>
          <w:tab w:val="right" w:leader="dot" w:pos="9922"/>
        </w:tabs>
        <w:rPr>
          <w:rFonts w:eastAsiaTheme="minorEastAsia" w:cstheme="minorBidi"/>
        </w:rPr>
      </w:pPr>
      <w:hyperlink w:anchor="_Toc187316630" w:history="1">
        <w:r w:rsidRPr="00D168AE">
          <w:rPr>
            <w:rStyle w:val="Hiperpovezava"/>
            <w:bCs/>
          </w:rPr>
          <w:t>10.</w:t>
        </w:r>
        <w:r w:rsidRPr="00D168AE">
          <w:rPr>
            <w:rFonts w:eastAsiaTheme="minorEastAsia" w:cstheme="minorBidi"/>
          </w:rPr>
          <w:tab/>
        </w:r>
        <w:r w:rsidRPr="00D168AE">
          <w:rPr>
            <w:rStyle w:val="Hiperpovezava"/>
            <w:rFonts w:cs="Arial"/>
            <w:bCs/>
          </w:rPr>
          <w:t>Izjava podizvajalca</w:t>
        </w:r>
        <w:r w:rsidRPr="00D168AE">
          <w:rPr>
            <w:webHidden/>
          </w:rPr>
          <w:tab/>
        </w:r>
        <w:r w:rsidRPr="00D168AE">
          <w:rPr>
            <w:webHidden/>
          </w:rPr>
          <w:fldChar w:fldCharType="begin"/>
        </w:r>
        <w:r w:rsidRPr="00D168AE">
          <w:rPr>
            <w:webHidden/>
          </w:rPr>
          <w:instrText xml:space="preserve"> PAGEREF _Toc187316630 \h </w:instrText>
        </w:r>
        <w:r w:rsidRPr="00D168AE">
          <w:rPr>
            <w:webHidden/>
          </w:rPr>
        </w:r>
        <w:r w:rsidRPr="00D168AE">
          <w:rPr>
            <w:webHidden/>
          </w:rPr>
          <w:fldChar w:fldCharType="separate"/>
        </w:r>
        <w:r w:rsidRPr="00D168AE">
          <w:rPr>
            <w:webHidden/>
          </w:rPr>
          <w:t>29</w:t>
        </w:r>
        <w:r w:rsidRPr="00D168AE">
          <w:rPr>
            <w:webHidden/>
          </w:rPr>
          <w:fldChar w:fldCharType="end"/>
        </w:r>
      </w:hyperlink>
    </w:p>
    <w:p w14:paraId="19E325F0" w14:textId="12913159" w:rsidR="00D168AE" w:rsidRPr="00D168AE" w:rsidRDefault="00D168AE" w:rsidP="00D168AE">
      <w:pPr>
        <w:pStyle w:val="Kazalovsebine1"/>
        <w:tabs>
          <w:tab w:val="clear" w:pos="9780"/>
          <w:tab w:val="right" w:leader="dot" w:pos="9922"/>
        </w:tabs>
        <w:rPr>
          <w:rFonts w:eastAsiaTheme="minorEastAsia" w:cstheme="minorBidi"/>
        </w:rPr>
      </w:pPr>
      <w:hyperlink w:anchor="_Toc187316631" w:history="1">
        <w:r w:rsidRPr="00D168AE">
          <w:rPr>
            <w:rStyle w:val="Hiperpovezava"/>
            <w:bCs/>
          </w:rPr>
          <w:t>11.</w:t>
        </w:r>
        <w:r w:rsidRPr="00D168AE">
          <w:rPr>
            <w:rFonts w:eastAsiaTheme="minorEastAsia" w:cstheme="minorBidi"/>
          </w:rPr>
          <w:tab/>
        </w:r>
        <w:r w:rsidRPr="00D168AE">
          <w:rPr>
            <w:rStyle w:val="Hiperpovezava"/>
            <w:rFonts w:cs="Arial"/>
            <w:bCs/>
          </w:rPr>
          <w:t>Finančno zavarovanje za dobro izvedbo pogodbenih obveznost - vzorec</w:t>
        </w:r>
        <w:r w:rsidRPr="00D168AE">
          <w:rPr>
            <w:webHidden/>
          </w:rPr>
          <w:tab/>
        </w:r>
        <w:r w:rsidRPr="00D168AE">
          <w:rPr>
            <w:webHidden/>
          </w:rPr>
          <w:fldChar w:fldCharType="begin"/>
        </w:r>
        <w:r w:rsidRPr="00D168AE">
          <w:rPr>
            <w:webHidden/>
          </w:rPr>
          <w:instrText xml:space="preserve"> PAGEREF _Toc187316631 \h </w:instrText>
        </w:r>
        <w:r w:rsidRPr="00D168AE">
          <w:rPr>
            <w:webHidden/>
          </w:rPr>
        </w:r>
        <w:r w:rsidRPr="00D168AE">
          <w:rPr>
            <w:webHidden/>
          </w:rPr>
          <w:fldChar w:fldCharType="separate"/>
        </w:r>
        <w:r w:rsidRPr="00D168AE">
          <w:rPr>
            <w:webHidden/>
          </w:rPr>
          <w:t>30</w:t>
        </w:r>
        <w:r w:rsidRPr="00D168AE">
          <w:rPr>
            <w:webHidden/>
          </w:rPr>
          <w:fldChar w:fldCharType="end"/>
        </w:r>
      </w:hyperlink>
    </w:p>
    <w:p w14:paraId="3A331D3D" w14:textId="3E5D1C14" w:rsidR="00D168AE" w:rsidRPr="00D168AE" w:rsidRDefault="00D168AE" w:rsidP="00D168AE">
      <w:pPr>
        <w:pStyle w:val="Kazalovsebine1"/>
        <w:tabs>
          <w:tab w:val="clear" w:pos="9780"/>
          <w:tab w:val="right" w:leader="dot" w:pos="9922"/>
        </w:tabs>
        <w:rPr>
          <w:rFonts w:eastAsiaTheme="minorEastAsia" w:cstheme="minorBidi"/>
        </w:rPr>
      </w:pPr>
      <w:hyperlink w:anchor="_Toc187316632" w:history="1">
        <w:r w:rsidRPr="00D168AE">
          <w:rPr>
            <w:rStyle w:val="Hiperpovezava"/>
            <w:bCs/>
          </w:rPr>
          <w:t>12.</w:t>
        </w:r>
        <w:r w:rsidRPr="00D168AE">
          <w:rPr>
            <w:rFonts w:eastAsiaTheme="minorEastAsia" w:cstheme="minorBidi"/>
          </w:rPr>
          <w:tab/>
        </w:r>
        <w:r w:rsidRPr="00D168AE">
          <w:rPr>
            <w:rStyle w:val="Hiperpovezava"/>
            <w:rFonts w:cs="Arial"/>
            <w:bCs/>
          </w:rPr>
          <w:t>Finančno zavarovanje za odpravo napak v garancijski dobi - vzorec</w:t>
        </w:r>
        <w:r w:rsidRPr="00D168AE">
          <w:rPr>
            <w:webHidden/>
          </w:rPr>
          <w:tab/>
        </w:r>
        <w:r w:rsidRPr="00D168AE">
          <w:rPr>
            <w:webHidden/>
          </w:rPr>
          <w:fldChar w:fldCharType="begin"/>
        </w:r>
        <w:r w:rsidRPr="00D168AE">
          <w:rPr>
            <w:webHidden/>
          </w:rPr>
          <w:instrText xml:space="preserve"> PAGEREF _Toc187316632 \h </w:instrText>
        </w:r>
        <w:r w:rsidRPr="00D168AE">
          <w:rPr>
            <w:webHidden/>
          </w:rPr>
        </w:r>
        <w:r w:rsidRPr="00D168AE">
          <w:rPr>
            <w:webHidden/>
          </w:rPr>
          <w:fldChar w:fldCharType="separate"/>
        </w:r>
        <w:r w:rsidRPr="00D168AE">
          <w:rPr>
            <w:webHidden/>
          </w:rPr>
          <w:t>31</w:t>
        </w:r>
        <w:r w:rsidRPr="00D168AE">
          <w:rPr>
            <w:webHidden/>
          </w:rPr>
          <w:fldChar w:fldCharType="end"/>
        </w:r>
      </w:hyperlink>
    </w:p>
    <w:p w14:paraId="55F577B6" w14:textId="43977629" w:rsidR="00D168AE" w:rsidRPr="00D168AE" w:rsidRDefault="00D168AE" w:rsidP="00D168AE">
      <w:pPr>
        <w:pStyle w:val="Kazalovsebine1"/>
        <w:tabs>
          <w:tab w:val="clear" w:pos="9780"/>
          <w:tab w:val="right" w:leader="dot" w:pos="9922"/>
        </w:tabs>
        <w:rPr>
          <w:rFonts w:eastAsiaTheme="minorEastAsia" w:cstheme="minorBidi"/>
        </w:rPr>
      </w:pPr>
      <w:hyperlink w:anchor="_Toc187316633" w:history="1">
        <w:r w:rsidRPr="00D168AE">
          <w:rPr>
            <w:rStyle w:val="Hiperpovezava"/>
            <w:bCs/>
          </w:rPr>
          <w:t>13.</w:t>
        </w:r>
        <w:r w:rsidRPr="00D168AE">
          <w:rPr>
            <w:rFonts w:eastAsiaTheme="minorEastAsia" w:cstheme="minorBidi"/>
          </w:rPr>
          <w:tab/>
        </w:r>
        <w:r w:rsidRPr="00D168AE">
          <w:rPr>
            <w:rStyle w:val="Hiperpovezava"/>
            <w:rFonts w:cs="Arial"/>
            <w:bCs/>
          </w:rPr>
          <w:t>Izjava o lastniških deležih</w:t>
        </w:r>
        <w:r w:rsidRPr="00D168AE">
          <w:rPr>
            <w:webHidden/>
          </w:rPr>
          <w:tab/>
        </w:r>
        <w:r w:rsidRPr="00D168AE">
          <w:rPr>
            <w:webHidden/>
          </w:rPr>
          <w:fldChar w:fldCharType="begin"/>
        </w:r>
        <w:r w:rsidRPr="00D168AE">
          <w:rPr>
            <w:webHidden/>
          </w:rPr>
          <w:instrText xml:space="preserve"> PAGEREF _Toc187316633 \h </w:instrText>
        </w:r>
        <w:r w:rsidRPr="00D168AE">
          <w:rPr>
            <w:webHidden/>
          </w:rPr>
        </w:r>
        <w:r w:rsidRPr="00D168AE">
          <w:rPr>
            <w:webHidden/>
          </w:rPr>
          <w:fldChar w:fldCharType="separate"/>
        </w:r>
        <w:r w:rsidRPr="00D168AE">
          <w:rPr>
            <w:webHidden/>
          </w:rPr>
          <w:t>32</w:t>
        </w:r>
        <w:r w:rsidRPr="00D168AE">
          <w:rPr>
            <w:webHidden/>
          </w:rPr>
          <w:fldChar w:fldCharType="end"/>
        </w:r>
      </w:hyperlink>
    </w:p>
    <w:p w14:paraId="44FE770E" w14:textId="1E40CEB3" w:rsidR="00D168AE" w:rsidRPr="00D168AE" w:rsidRDefault="00D168AE" w:rsidP="00D168AE">
      <w:pPr>
        <w:pStyle w:val="Kazalovsebine1"/>
        <w:tabs>
          <w:tab w:val="clear" w:pos="9780"/>
          <w:tab w:val="right" w:leader="dot" w:pos="9922"/>
        </w:tabs>
        <w:rPr>
          <w:rFonts w:eastAsiaTheme="minorEastAsia" w:cstheme="minorBidi"/>
        </w:rPr>
      </w:pPr>
      <w:hyperlink w:anchor="_Toc187316634" w:history="1">
        <w:r w:rsidRPr="00D168AE">
          <w:rPr>
            <w:rStyle w:val="Hiperpovezava"/>
            <w:bCs/>
          </w:rPr>
          <w:t>14.</w:t>
        </w:r>
        <w:r w:rsidRPr="00D168AE">
          <w:rPr>
            <w:rFonts w:eastAsiaTheme="minorEastAsia" w:cstheme="minorBidi"/>
          </w:rPr>
          <w:tab/>
        </w:r>
        <w:r w:rsidRPr="00D168AE">
          <w:rPr>
            <w:rStyle w:val="Hiperpovezava"/>
            <w:rFonts w:cs="Arial"/>
            <w:bCs/>
          </w:rPr>
          <w:t>Pogodba - vzorec</w:t>
        </w:r>
        <w:r w:rsidRPr="00D168AE">
          <w:rPr>
            <w:webHidden/>
          </w:rPr>
          <w:tab/>
        </w:r>
        <w:r w:rsidRPr="00D168AE">
          <w:rPr>
            <w:webHidden/>
          </w:rPr>
          <w:fldChar w:fldCharType="begin"/>
        </w:r>
        <w:r w:rsidRPr="00D168AE">
          <w:rPr>
            <w:webHidden/>
          </w:rPr>
          <w:instrText xml:space="preserve"> PAGEREF _Toc187316634 \h </w:instrText>
        </w:r>
        <w:r w:rsidRPr="00D168AE">
          <w:rPr>
            <w:webHidden/>
          </w:rPr>
        </w:r>
        <w:r w:rsidRPr="00D168AE">
          <w:rPr>
            <w:webHidden/>
          </w:rPr>
          <w:fldChar w:fldCharType="separate"/>
        </w:r>
        <w:r w:rsidRPr="00D168AE">
          <w:rPr>
            <w:webHidden/>
          </w:rPr>
          <w:t>33</w:t>
        </w:r>
        <w:r w:rsidRPr="00D168AE">
          <w:rPr>
            <w:webHidden/>
          </w:rPr>
          <w:fldChar w:fldCharType="end"/>
        </w:r>
      </w:hyperlink>
    </w:p>
    <w:p w14:paraId="4523F724" w14:textId="3DAF09B1" w:rsidR="00767DD9" w:rsidRPr="00D83FC7" w:rsidRDefault="001C6DB5" w:rsidP="00D168AE">
      <w:pPr>
        <w:tabs>
          <w:tab w:val="left" w:pos="440"/>
          <w:tab w:val="right" w:leader="dot" w:pos="9922"/>
        </w:tabs>
        <w:rPr>
          <w:rFonts w:cstheme="minorHAnsi"/>
          <w:lang w:eastAsia="sl-SI"/>
        </w:rPr>
      </w:pPr>
      <w:r w:rsidRPr="00D168AE">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w:t>
      </w:r>
      <w:bookmarkStart w:id="18" w:name="_GoBack"/>
      <w:bookmarkEnd w:id="18"/>
      <w:r w:rsidRPr="00D83FC7">
        <w:rPr>
          <w:rFonts w:eastAsiaTheme="majorEastAsia" w:cstheme="minorHAnsi"/>
          <w:b/>
          <w:bCs/>
          <w:caps/>
          <w:spacing w:val="5"/>
          <w:kern w:val="28"/>
          <w:lang w:eastAsia="sl-SI"/>
        </w:rPr>
        <w:t>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2D4F6A">
      <w:pPr>
        <w:pStyle w:val="Odstavekseznama"/>
        <w:numPr>
          <w:ilvl w:val="0"/>
          <w:numId w:val="20"/>
        </w:numPr>
        <w:ind w:left="284" w:hanging="284"/>
        <w:jc w:val="both"/>
        <w:outlineLvl w:val="0"/>
        <w:rPr>
          <w:rFonts w:asciiTheme="minorHAnsi" w:hAnsiTheme="minorHAnsi" w:cstheme="minorHAnsi"/>
          <w:b/>
          <w:sz w:val="22"/>
          <w:szCs w:val="22"/>
        </w:rPr>
      </w:pPr>
      <w:bookmarkStart w:id="19" w:name="_Ref356391452"/>
      <w:bookmarkStart w:id="20" w:name="_Toc356904113"/>
      <w:bookmarkStart w:id="21" w:name="_Toc148955317"/>
      <w:bookmarkStart w:id="22" w:name="_Toc187316590"/>
      <w:r w:rsidRPr="00D83FC7">
        <w:rPr>
          <w:rFonts w:asciiTheme="minorHAnsi" w:hAnsiTheme="minorHAnsi" w:cstheme="minorHAnsi"/>
          <w:b/>
          <w:sz w:val="22"/>
          <w:szCs w:val="22"/>
        </w:rPr>
        <w:t>Predmet in podatki o javnem naročilu</w:t>
      </w:r>
      <w:bookmarkEnd w:id="19"/>
      <w:bookmarkEnd w:id="20"/>
      <w:bookmarkEnd w:id="21"/>
      <w:bookmarkEnd w:id="22"/>
    </w:p>
    <w:p w14:paraId="5250EAF9" w14:textId="77777777" w:rsidR="007B4806" w:rsidRPr="00D83FC7" w:rsidRDefault="007B4806" w:rsidP="007B4806">
      <w:pPr>
        <w:pStyle w:val="Odstavekseznama"/>
        <w:ind w:left="1080"/>
        <w:jc w:val="both"/>
        <w:outlineLvl w:val="0"/>
        <w:rPr>
          <w:rFonts w:cstheme="minorHAnsi"/>
          <w:b/>
        </w:rPr>
      </w:pPr>
    </w:p>
    <w:p w14:paraId="12C5A3BF" w14:textId="217A6847" w:rsidR="002D4292" w:rsidRPr="00D83FC7" w:rsidRDefault="00D23893" w:rsidP="00D9742E">
      <w:pPr>
        <w:rPr>
          <w:rFonts w:eastAsia="Times New Roman" w:cstheme="minorHAnsi"/>
          <w:lang w:eastAsia="sl-SI"/>
        </w:rPr>
      </w:pPr>
      <w:r w:rsidRPr="00D83FC7">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3"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0FBF3909" w:rsidR="009801D9" w:rsidRPr="00D83FC7"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r w:rsidR="005626ED">
              <w:rPr>
                <w:rFonts w:eastAsia="Calibri" w:cstheme="minorHAnsi"/>
                <w:b/>
                <w:lang w:eastAsia="ar-SA"/>
              </w:rPr>
              <w:t>Opreme za termično analizo</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004350ED" w14:textId="77777777" w:rsidR="005626ED" w:rsidRPr="00B67DF1" w:rsidRDefault="005626ED" w:rsidP="005626ED">
            <w:pPr>
              <w:suppressAutoHyphens/>
              <w:rPr>
                <w:rFonts w:ascii="Calibri" w:eastAsia="Times New Roman" w:hAnsi="Calibri" w:cs="Calibri"/>
                <w:b/>
                <w:bCs/>
                <w:color w:val="000000"/>
                <w:lang w:eastAsia="sl-SI"/>
              </w:rPr>
            </w:pPr>
            <w:r w:rsidRPr="00B67DF1">
              <w:rPr>
                <w:rFonts w:eastAsia="Calibri" w:cstheme="minorHAnsi"/>
                <w:b/>
                <w:lang w:eastAsia="ar-SA"/>
              </w:rPr>
              <w:t xml:space="preserve">1. sklop: </w:t>
            </w:r>
            <w:r w:rsidRPr="00B67DF1">
              <w:rPr>
                <w:b/>
              </w:rPr>
              <w:t>Inštrument za sočasno visokotemperaturno diferenčno kalorimetrijo in termogravimetrijo visoke ločljivosti, sklopljen z masno spektrometrijo</w:t>
            </w:r>
            <w:r>
              <w:rPr>
                <w:b/>
              </w:rPr>
              <w:t>;</w:t>
            </w:r>
          </w:p>
          <w:p w14:paraId="4D826C0E" w14:textId="31844088" w:rsidR="00F04635" w:rsidRPr="00D83FC7" w:rsidRDefault="005626ED" w:rsidP="005626ED">
            <w:pPr>
              <w:jc w:val="both"/>
              <w:rPr>
                <w:b/>
              </w:rPr>
            </w:pPr>
            <w:r w:rsidRPr="00B67DF1">
              <w:rPr>
                <w:rFonts w:eastAsia="Calibri" w:cstheme="minorHAnsi"/>
                <w:b/>
                <w:lang w:eastAsia="ar-SA"/>
              </w:rPr>
              <w:t xml:space="preserve">2. sklop: </w:t>
            </w:r>
            <w:r w:rsidRPr="00B67DF1">
              <w:rPr>
                <w:b/>
              </w:rPr>
              <w:t>Inštrument za diferenčno dinamično kalorimetrijo</w:t>
            </w:r>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3369682F" w:rsidR="00592CA3" w:rsidRPr="00D83FC7" w:rsidRDefault="00592CA3" w:rsidP="004D1BC8">
            <w:pPr>
              <w:spacing w:line="23" w:lineRule="atLeast"/>
              <w:jc w:val="both"/>
            </w:pPr>
            <w:r w:rsidRPr="00D83FC7">
              <w:rPr>
                <w:rFonts w:cstheme="minorHAnsi"/>
              </w:rPr>
              <w:t>Ponudnik lahko odda ponudbo za katerikoli sklop (en ali</w:t>
            </w:r>
            <w:r w:rsidR="005626ED">
              <w:rPr>
                <w:rFonts w:cstheme="minorHAnsi"/>
              </w:rPr>
              <w:t xml:space="preserve"> oba</w:t>
            </w:r>
            <w:r w:rsidRPr="00D83FC7">
              <w:rPr>
                <w:rFonts w:cstheme="minorHAnsi"/>
              </w:rPr>
              <w:t xml:space="preserve"> sklop</w:t>
            </w:r>
            <w:r w:rsidR="005626ED">
              <w:rPr>
                <w:rFonts w:cstheme="minorHAnsi"/>
              </w:rPr>
              <w:t>a</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01E0CA6B" w:rsidR="009801D9" w:rsidRPr="00D83FC7" w:rsidRDefault="009C1B8D" w:rsidP="00DE4AB7">
            <w:pPr>
              <w:jc w:val="both"/>
              <w:rPr>
                <w:rFonts w:eastAsia="Times New Roman" w:cstheme="minorHAnsi"/>
                <w:b/>
                <w:lang w:eastAsia="sl-SI"/>
              </w:rPr>
            </w:pPr>
            <w:r>
              <w:rPr>
                <w:rFonts w:eastAsia="Times New Roman" w:cstheme="minorHAnsi"/>
                <w:b/>
                <w:lang w:eastAsia="sl-SI"/>
              </w:rPr>
              <w:t>JN1/2025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D83FC7" w:rsidRDefault="007B4806" w:rsidP="00D9742E">
            <w:pPr>
              <w:rPr>
                <w:rFonts w:eastAsia="Times New Roman" w:cstheme="minorHAnsi"/>
                <w:b/>
                <w:lang w:eastAsia="sl-SI"/>
              </w:rPr>
            </w:pPr>
            <w:bookmarkStart w:id="24" w:name="_Hlk164229587"/>
            <w:r w:rsidRPr="00D83FC7">
              <w:rPr>
                <w:rFonts w:eastAsia="Times New Roman" w:cstheme="minorHAnsi"/>
                <w:b/>
                <w:lang w:eastAsia="sl-SI"/>
              </w:rPr>
              <w:t>Dobavni rok</w:t>
            </w:r>
          </w:p>
        </w:tc>
        <w:tc>
          <w:tcPr>
            <w:tcW w:w="7229" w:type="dxa"/>
            <w:shd w:val="clear" w:color="auto" w:fill="auto"/>
          </w:tcPr>
          <w:p w14:paraId="438C34C0" w14:textId="31A245AE" w:rsidR="00F4728A" w:rsidRPr="00D83FC7" w:rsidRDefault="00623E34" w:rsidP="00E07C93">
            <w:pPr>
              <w:rPr>
                <w:rFonts w:eastAsia="Times New Roman" w:cstheme="minorHAnsi"/>
                <w:b/>
                <w:lang w:eastAsia="sl-SI"/>
              </w:rPr>
            </w:pPr>
            <w:r w:rsidRPr="00D83FC7">
              <w:rPr>
                <w:rFonts w:ascii="Calibri" w:hAnsi="Calibri" w:cs="Calibri"/>
                <w:b/>
              </w:rPr>
              <w:t>med 15.5.2025 in 15.7.2025, po predhodnem dogovoru z naročnikom</w:t>
            </w:r>
          </w:p>
        </w:tc>
      </w:tr>
      <w:bookmarkEnd w:id="24"/>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165F4598" w:rsidR="008F4425" w:rsidRPr="00D83FC7" w:rsidRDefault="005F5E49" w:rsidP="00CA6BB4">
            <w:pPr>
              <w:rPr>
                <w:rFonts w:eastAsia="Times New Roman" w:cstheme="minorHAnsi"/>
                <w:b/>
                <w:lang w:eastAsia="sl-SI"/>
              </w:rPr>
            </w:pPr>
            <w:r>
              <w:rPr>
                <w:rFonts w:eastAsia="Times New Roman" w:cstheme="minorHAnsi"/>
                <w:b/>
                <w:lang w:eastAsia="sl-SI"/>
              </w:rPr>
              <w:t>30.1.2025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434D7FA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p>
        </w:tc>
        <w:tc>
          <w:tcPr>
            <w:tcW w:w="7229" w:type="dxa"/>
            <w:shd w:val="clear" w:color="auto" w:fill="auto"/>
          </w:tcPr>
          <w:p w14:paraId="4BF9D8A4" w14:textId="06FB0B67" w:rsidR="00515E32" w:rsidRPr="00D83FC7" w:rsidRDefault="005F5E49" w:rsidP="00D9742E">
            <w:pPr>
              <w:rPr>
                <w:rFonts w:eastAsia="Times New Roman" w:cstheme="minorHAnsi"/>
                <w:b/>
                <w:lang w:eastAsia="sl-SI"/>
              </w:rPr>
            </w:pPr>
            <w:r>
              <w:rPr>
                <w:rFonts w:eastAsia="Times New Roman" w:cstheme="minorHAnsi"/>
                <w:b/>
                <w:lang w:eastAsia="sl-SI"/>
              </w:rPr>
              <w:t>10.2.</w:t>
            </w:r>
            <w:r w:rsidR="005332AA" w:rsidRPr="00D83FC7">
              <w:rPr>
                <w:rFonts w:eastAsia="Times New Roman" w:cstheme="minorHAnsi"/>
                <w:b/>
                <w:lang w:eastAsia="sl-SI"/>
              </w:rPr>
              <w:t>202</w:t>
            </w:r>
            <w:r>
              <w:rPr>
                <w:rFonts w:eastAsia="Times New Roman" w:cstheme="minorHAnsi"/>
                <w:b/>
                <w:lang w:eastAsia="sl-SI"/>
              </w:rPr>
              <w:t>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2A6BABD2" w:rsidR="00081E0E" w:rsidRPr="00D83FC7" w:rsidRDefault="005F5E49" w:rsidP="00D9742E">
            <w:pPr>
              <w:rPr>
                <w:rFonts w:eastAsia="Times New Roman" w:cstheme="minorHAnsi"/>
                <w:b/>
                <w:lang w:eastAsia="sl-SI"/>
              </w:rPr>
            </w:pPr>
            <w:r>
              <w:rPr>
                <w:rFonts w:eastAsia="Times New Roman" w:cstheme="minorHAnsi"/>
                <w:b/>
                <w:lang w:eastAsia="sl-SI"/>
              </w:rPr>
              <w:t>10.2.2025</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5FFD9150" w:rsidR="00081E0E" w:rsidRPr="00D83FC7" w:rsidRDefault="005F5E49" w:rsidP="00D9742E">
            <w:pPr>
              <w:rPr>
                <w:rFonts w:eastAsia="Times New Roman" w:cstheme="minorHAnsi"/>
                <w:b/>
                <w:lang w:eastAsia="sl-SI"/>
              </w:rPr>
            </w:pPr>
            <w:r>
              <w:rPr>
                <w:rFonts w:eastAsia="Times New Roman" w:cstheme="minorHAnsi"/>
                <w:b/>
                <w:lang w:eastAsia="sl-SI"/>
              </w:rPr>
              <w:t>10.6.</w:t>
            </w:r>
            <w:r w:rsidR="00623E34" w:rsidRPr="00D83FC7">
              <w:rPr>
                <w:rFonts w:eastAsia="Times New Roman" w:cstheme="minorHAnsi"/>
                <w:b/>
                <w:lang w:eastAsia="sl-SI"/>
              </w:rPr>
              <w:t>2025</w:t>
            </w:r>
          </w:p>
        </w:tc>
      </w:tr>
    </w:tbl>
    <w:p w14:paraId="0E25D9ED" w14:textId="7E9E9AD7" w:rsidR="009801D9" w:rsidRPr="00D83FC7" w:rsidRDefault="009801D9" w:rsidP="007B4806">
      <w:pPr>
        <w:rPr>
          <w:rFonts w:cstheme="minorHAnsi"/>
          <w:lang w:eastAsia="sl-SI"/>
        </w:rPr>
      </w:pPr>
    </w:p>
    <w:p w14:paraId="64E5A8D4"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2D4F6A">
      <w:pPr>
        <w:pStyle w:val="Odstavekseznama"/>
        <w:numPr>
          <w:ilvl w:val="0"/>
          <w:numId w:val="20"/>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356904115"/>
      <w:bookmarkStart w:id="29" w:name="_Toc187316591"/>
      <w:bookmarkEnd w:id="23"/>
      <w:r w:rsidRPr="00D83FC7">
        <w:rPr>
          <w:rFonts w:asciiTheme="minorHAnsi" w:hAnsiTheme="minorHAnsi" w:cstheme="minorHAnsi"/>
          <w:b/>
          <w:sz w:val="22"/>
          <w:szCs w:val="22"/>
        </w:rPr>
        <w:t>Oddaja in odpiranje ponudb</w:t>
      </w:r>
      <w:bookmarkEnd w:id="25"/>
      <w:bookmarkEnd w:id="26"/>
      <w:bookmarkEnd w:id="27"/>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lastRenderedPageBreak/>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2D4F6A">
      <w:pPr>
        <w:pStyle w:val="Odstavekseznama"/>
        <w:numPr>
          <w:ilvl w:val="0"/>
          <w:numId w:val="21"/>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30" w:name="_Toc187316592"/>
      <w:r w:rsidRPr="00D83FC7">
        <w:rPr>
          <w:rFonts w:asciiTheme="minorHAnsi" w:hAnsiTheme="minorHAnsi" w:cstheme="minorHAnsi"/>
          <w:b/>
          <w:sz w:val="22"/>
          <w:szCs w:val="22"/>
        </w:rPr>
        <w:t>Pridobitev in pojasnila razpisne dokumentacije</w:t>
      </w:r>
      <w:bookmarkEnd w:id="28"/>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2D4F6A">
      <w:pPr>
        <w:pStyle w:val="Odstavekseznama"/>
        <w:numPr>
          <w:ilvl w:val="0"/>
          <w:numId w:val="20"/>
        </w:numPr>
        <w:ind w:left="284" w:hanging="284"/>
        <w:jc w:val="both"/>
        <w:outlineLvl w:val="0"/>
        <w:rPr>
          <w:rFonts w:asciiTheme="minorHAnsi" w:hAnsiTheme="minorHAnsi" w:cstheme="minorHAnsi"/>
          <w:b/>
          <w:sz w:val="22"/>
          <w:szCs w:val="22"/>
        </w:rPr>
      </w:pPr>
      <w:bookmarkStart w:id="31" w:name="_Toc187316593"/>
      <w:r w:rsidRPr="00D83FC7">
        <w:rPr>
          <w:rFonts w:asciiTheme="minorHAnsi" w:hAnsiTheme="minorHAnsi" w:cstheme="minorHAnsi"/>
          <w:b/>
          <w:sz w:val="22"/>
          <w:szCs w:val="22"/>
        </w:rPr>
        <w:t>Ponudba</w:t>
      </w:r>
      <w:bookmarkEnd w:id="31"/>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2D4F6A">
      <w:pPr>
        <w:pStyle w:val="Naslov2"/>
        <w:numPr>
          <w:ilvl w:val="1"/>
          <w:numId w:val="33"/>
        </w:numPr>
      </w:pPr>
      <w:bookmarkStart w:id="32" w:name="_Toc65673065"/>
      <w:bookmarkStart w:id="33" w:name="_Toc67649294"/>
      <w:bookmarkStart w:id="34" w:name="_Toc77329625"/>
      <w:bookmarkStart w:id="35" w:name="_Toc94785847"/>
      <w:bookmarkStart w:id="36" w:name="_Toc187316594"/>
      <w:r w:rsidRPr="00D83FC7">
        <w:t>Oblika, jezik in stroški ponudbe</w:t>
      </w:r>
      <w:bookmarkEnd w:id="32"/>
      <w:bookmarkEnd w:id="33"/>
      <w:bookmarkEnd w:id="34"/>
      <w:bookmarkEnd w:id="35"/>
      <w:bookmarkEnd w:id="36"/>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w:t>
      </w:r>
      <w:r w:rsidRPr="00D83FC7">
        <w:rPr>
          <w:rFonts w:cstheme="minorHAnsi"/>
        </w:rPr>
        <w:lastRenderedPageBreak/>
        <w:t>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E40A2A">
      <w:pPr>
        <w:pStyle w:val="Naslov2"/>
        <w:numPr>
          <w:ilvl w:val="1"/>
          <w:numId w:val="33"/>
        </w:numPr>
      </w:pPr>
      <w:bookmarkStart w:id="37" w:name="_Toc94785848"/>
      <w:bookmarkStart w:id="38" w:name="_Toc67649295"/>
      <w:bookmarkStart w:id="39" w:name="_Toc77329626"/>
      <w:bookmarkStart w:id="40" w:name="_Toc187316595"/>
      <w:r w:rsidRPr="00D83FC7">
        <w:t>ESPD</w:t>
      </w:r>
      <w:bookmarkEnd w:id="40"/>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w:t>
      </w:r>
      <w:r w:rsidRPr="00D83FC7">
        <w:rPr>
          <w:rFonts w:eastAsia="Times New Roman" w:cstheme="minorHAnsi"/>
          <w:lang w:eastAsia="sl-SI"/>
        </w:rPr>
        <w:lastRenderedPageBreak/>
        <w:t xml:space="preserve">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5086861B" w14:textId="77777777" w:rsidR="00F35561" w:rsidRPr="00D83FC7" w:rsidRDefault="00F35561" w:rsidP="00D9742E">
      <w:pPr>
        <w:rPr>
          <w:rFonts w:eastAsia="Times New Roman" w:cstheme="minorHAnsi"/>
          <w:b/>
          <w:lang w:eastAsia="sl-SI"/>
        </w:rPr>
      </w:pPr>
      <w:r w:rsidRPr="00D83FC7">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83FC7">
        <w:rPr>
          <w:rFonts w:eastAsia="Times New Roman" w:cstheme="minorHAnsi"/>
          <w:b/>
          <w:lang w:eastAsia="sl-SI"/>
        </w:rPr>
        <w:t>ZDeb</w:t>
      </w:r>
      <w:proofErr w:type="spellEnd"/>
      <w:r w:rsidRPr="00D83FC7">
        <w:rPr>
          <w:rFonts w:eastAsia="Times New Roman" w:cstheme="minorHAnsi"/>
          <w:b/>
          <w:lang w:eastAsia="sl-SI"/>
        </w:rPr>
        <w:t xml:space="preserve">; v nadaljnjem besedilu: </w:t>
      </w:r>
      <w:proofErr w:type="spellStart"/>
      <w:r w:rsidRPr="00D83FC7">
        <w:rPr>
          <w:rFonts w:eastAsia="Times New Roman" w:cstheme="minorHAnsi"/>
          <w:b/>
          <w:lang w:eastAsia="sl-SI"/>
        </w:rPr>
        <w:t>ZIntPK</w:t>
      </w:r>
      <w:proofErr w:type="spellEnd"/>
      <w:r w:rsidRPr="00D83FC7">
        <w:rPr>
          <w:rFonts w:eastAsia="Times New Roman" w:cstheme="minorHAnsi"/>
          <w:b/>
          <w:lang w:eastAsia="sl-SI"/>
        </w:rPr>
        <w:t>).</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BD10AD">
      <w:pPr>
        <w:pStyle w:val="Naslov2"/>
        <w:numPr>
          <w:ilvl w:val="1"/>
          <w:numId w:val="33"/>
        </w:numPr>
      </w:pPr>
      <w:bookmarkStart w:id="41" w:name="_Toc187316596"/>
      <w:r w:rsidRPr="00D83FC7">
        <w:t>Ponudbena cena</w:t>
      </w:r>
      <w:bookmarkEnd w:id="37"/>
      <w:bookmarkEnd w:id="41"/>
    </w:p>
    <w:p w14:paraId="0B5C599D" w14:textId="77777777" w:rsidR="00774FC4" w:rsidRPr="00D83FC7" w:rsidRDefault="00774FC4" w:rsidP="00BA59BC">
      <w:pPr>
        <w:rPr>
          <w:rFonts w:cstheme="minorHAnsi"/>
        </w:rPr>
      </w:pPr>
    </w:p>
    <w:p w14:paraId="545E9702" w14:textId="2A68B31B"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za posamezen sklop</w:t>
      </w:r>
      <w:r w:rsidRPr="00D83FC7">
        <w:rPr>
          <w:rFonts w:cstheme="minorHAnsi"/>
        </w:rPr>
        <w:t xml:space="preserve"> 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64B282C5" w14:textId="57F3A589" w:rsidR="000B657A" w:rsidRPr="00D83FC7" w:rsidRDefault="000B657A" w:rsidP="000B657A">
      <w:pPr>
        <w:rPr>
          <w:rFonts w:cstheme="minorHAnsi"/>
        </w:rPr>
      </w:pPr>
      <w:r w:rsidRPr="00D83FC7">
        <w:rPr>
          <w:rFonts w:eastAsia="Times New Roman" w:cstheme="minorHAnsi"/>
        </w:rPr>
        <w:t>V končno ponudbeno ceno mora biti vključeno tudi:</w:t>
      </w:r>
      <w:r w:rsidRPr="00D83FC7">
        <w:rPr>
          <w:rFonts w:eastAsia="Times New Roman" w:cstheme="minorHAnsi"/>
          <w:lang w:eastAsia="sl-SI"/>
        </w:rPr>
        <w:t xml:space="preserve"> </w:t>
      </w:r>
      <w:r w:rsidRPr="00D83FC7">
        <w:rPr>
          <w:rFonts w:cstheme="minorHAnsi"/>
        </w:rPr>
        <w:t xml:space="preserve">stroški montaže (namestitve), stroški izvedbe začetnih nastavitev, preverjanja in potrditve ključnih specifikacij ter praktično izobraževanje in usposabljanje uporabnikov na </w:t>
      </w:r>
      <w:r w:rsidR="00017A39" w:rsidRPr="00D83FC7">
        <w:rPr>
          <w:rFonts w:cstheme="minorHAnsi"/>
        </w:rPr>
        <w:t>naslovu</w:t>
      </w:r>
      <w:r w:rsidRPr="00D83FC7">
        <w:rPr>
          <w:rFonts w:cstheme="minorHAnsi"/>
        </w:rPr>
        <w:t xml:space="preserve"> naročnika.</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16D6DC02" w14:textId="64077277" w:rsidR="00135AFC" w:rsidRPr="00D83FC7" w:rsidRDefault="00135AFC" w:rsidP="00BA59BC">
      <w:pPr>
        <w:rPr>
          <w:rFonts w:cstheme="minorHAnsi"/>
        </w:rPr>
      </w:pPr>
      <w:bookmarkStart w:id="42" w:name="_Hlk94191975"/>
      <w:r w:rsidRPr="00D83FC7">
        <w:rPr>
          <w:rFonts w:cstheme="minorHAnsi"/>
        </w:rPr>
        <w:t xml:space="preserve">V ponudbeni ceni so zajeti vsi stroški </w:t>
      </w:r>
      <w:proofErr w:type="spellStart"/>
      <w:r w:rsidR="00D43E05" w:rsidRPr="00D83FC7">
        <w:rPr>
          <w:rFonts w:cstheme="minorHAnsi"/>
        </w:rPr>
        <w:t>Delivered</w:t>
      </w:r>
      <w:proofErr w:type="spellEnd"/>
      <w:r w:rsidR="00D43E05" w:rsidRPr="00D83FC7">
        <w:rPr>
          <w:rFonts w:cstheme="minorHAnsi"/>
        </w:rPr>
        <w:t xml:space="preserve"> </w:t>
      </w:r>
      <w:proofErr w:type="spellStart"/>
      <w:r w:rsidR="00D43E05" w:rsidRPr="00D83FC7">
        <w:rPr>
          <w:rFonts w:cstheme="minorHAnsi"/>
        </w:rPr>
        <w:t>duty</w:t>
      </w:r>
      <w:proofErr w:type="spellEnd"/>
      <w:r w:rsidR="00D43E05" w:rsidRPr="00D83FC7">
        <w:rPr>
          <w:rFonts w:cstheme="minorHAnsi"/>
        </w:rPr>
        <w:t xml:space="preserve"> </w:t>
      </w:r>
      <w:proofErr w:type="spellStart"/>
      <w:r w:rsidR="00D43E05" w:rsidRPr="00D83FC7">
        <w:rPr>
          <w:rFonts w:cstheme="minorHAnsi"/>
        </w:rPr>
        <w:t>paid</w:t>
      </w:r>
      <w:proofErr w:type="spellEnd"/>
      <w:r w:rsidR="00D43E05" w:rsidRPr="00D83FC7">
        <w:rPr>
          <w:rFonts w:cstheme="minorHAnsi"/>
        </w:rPr>
        <w:t xml:space="preserve"> (</w:t>
      </w:r>
      <w:proofErr w:type="spellStart"/>
      <w:r w:rsidR="00D43E05" w:rsidRPr="00D83FC7">
        <w:rPr>
          <w:rFonts w:cstheme="minorHAnsi"/>
        </w:rPr>
        <w:t>DDP</w:t>
      </w:r>
      <w:proofErr w:type="spellEnd"/>
      <w:r w:rsidR="00D43E05" w:rsidRPr="00D83FC7">
        <w:rPr>
          <w:rFonts w:cstheme="minorHAnsi"/>
        </w:rPr>
        <w:t>)</w:t>
      </w:r>
      <w:r w:rsidR="00D43E05" w:rsidRPr="00D83FC7" w:rsidDel="00D43E05">
        <w:rPr>
          <w:rFonts w:cstheme="minorHAnsi"/>
        </w:rPr>
        <w:t xml:space="preserve"> </w:t>
      </w:r>
      <w:r w:rsidRPr="00D83FC7">
        <w:rPr>
          <w:rFonts w:cstheme="minorHAnsi"/>
        </w:rPr>
        <w:t xml:space="preserve">na </w:t>
      </w:r>
      <w:r w:rsidR="00E64221" w:rsidRPr="00D83FC7">
        <w:rPr>
          <w:rFonts w:cstheme="minorHAnsi"/>
        </w:rPr>
        <w:t>naslov</w:t>
      </w:r>
      <w:r w:rsidRPr="00D83FC7">
        <w:rPr>
          <w:rFonts w:cstheme="minorHAnsi"/>
        </w:rPr>
        <w:t xml:space="preserve"> naročnika</w:t>
      </w:r>
      <w:r w:rsidR="00E64221" w:rsidRPr="00D83FC7">
        <w:rPr>
          <w:rFonts w:cstheme="minorHAnsi"/>
        </w:rPr>
        <w:t>:</w:t>
      </w:r>
      <w:r w:rsidR="00E64221" w:rsidRPr="00D83FC7">
        <w:rPr>
          <w:rFonts w:eastAsia="Times New Roman" w:cs="Calibri"/>
          <w:lang w:eastAsia="sl-SI"/>
        </w:rPr>
        <w:t xml:space="preserve"> Loke pri Zagorju 14b, 1412 Kisovec </w:t>
      </w:r>
      <w:r w:rsidRPr="00D83FC7">
        <w:rPr>
          <w:rFonts w:cstheme="minorHAnsi"/>
        </w:rPr>
        <w:t>(</w:t>
      </w:r>
      <w:proofErr w:type="spellStart"/>
      <w:r w:rsidRPr="00D83FC7">
        <w:rPr>
          <w:rFonts w:cstheme="minorHAnsi"/>
        </w:rPr>
        <w:t>Incoterms</w:t>
      </w:r>
      <w:proofErr w:type="spellEnd"/>
      <w:r w:rsidRPr="00D83FC7">
        <w:rPr>
          <w:rFonts w:cstheme="minorHAnsi"/>
        </w:rPr>
        <w:t xml:space="preserve"> 2020)</w:t>
      </w:r>
      <w:r w:rsidR="00017A39" w:rsidRPr="00D83FC7">
        <w:rPr>
          <w:rFonts w:eastAsia="Times New Roman" w:cstheme="minorHAnsi"/>
        </w:rPr>
        <w:t>.</w:t>
      </w:r>
      <w:bookmarkEnd w:id="42"/>
    </w:p>
    <w:p w14:paraId="4B8655D9" w14:textId="77777777" w:rsidR="00E2045A" w:rsidRPr="00D83FC7" w:rsidRDefault="00E2045A" w:rsidP="00BA59BC">
      <w:pPr>
        <w:rPr>
          <w:rFonts w:cstheme="minorHAnsi"/>
        </w:rPr>
      </w:pPr>
    </w:p>
    <w:p w14:paraId="4BC2E54F" w14:textId="77777777" w:rsidR="00135AFC" w:rsidRPr="00D83FC7" w:rsidRDefault="00135AFC" w:rsidP="00BA59BC">
      <w:pPr>
        <w:rPr>
          <w:rFonts w:cstheme="minorHAnsi"/>
        </w:rPr>
      </w:pPr>
      <w:r w:rsidRPr="00D83FC7">
        <w:rPr>
          <w:rFonts w:cstheme="minorHAnsi"/>
        </w:rPr>
        <w:lastRenderedPageBreak/>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BD10AD">
      <w:pPr>
        <w:pStyle w:val="Naslov2"/>
        <w:numPr>
          <w:ilvl w:val="1"/>
          <w:numId w:val="33"/>
        </w:numPr>
      </w:pPr>
      <w:bookmarkStart w:id="43" w:name="_Toc94785849"/>
      <w:bookmarkStart w:id="44" w:name="_Toc187316597"/>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8"/>
      <w:bookmarkEnd w:id="39"/>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69" w:name="_Toc356904118"/>
      <w:bookmarkStart w:id="70" w:name="_Toc187316598"/>
      <w:r w:rsidRPr="00D83FC7">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2D4F6A">
      <w:pPr>
        <w:numPr>
          <w:ilvl w:val="0"/>
          <w:numId w:val="22"/>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81AB628" w:rsidR="00CC3DA0" w:rsidRPr="00D83FC7"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14DF62EC" w14:textId="06D391F9" w:rsidR="00742058"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75" w:name="_Toc187316599"/>
      <w:r w:rsidRPr="00D83FC7">
        <w:rPr>
          <w:rFonts w:asciiTheme="minorHAnsi" w:hAnsiTheme="minorHAnsi" w:cstheme="minorHAnsi"/>
          <w:b/>
          <w:sz w:val="22"/>
          <w:szCs w:val="22"/>
        </w:rPr>
        <w:lastRenderedPageBreak/>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F840AE">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F840AE">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F840AE">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F840AE">
      <w:pPr>
        <w:numPr>
          <w:ilvl w:val="0"/>
          <w:numId w:val="24"/>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F840AE">
      <w:pPr>
        <w:numPr>
          <w:ilvl w:val="0"/>
          <w:numId w:val="24"/>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F840AE">
      <w:pPr>
        <w:numPr>
          <w:ilvl w:val="0"/>
          <w:numId w:val="23"/>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F840AE">
      <w:pPr>
        <w:numPr>
          <w:ilvl w:val="0"/>
          <w:numId w:val="23"/>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F840AE">
      <w:pPr>
        <w:numPr>
          <w:ilvl w:val="0"/>
          <w:numId w:val="23"/>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77777777" w:rsidR="00F840AE" w:rsidRPr="00DE0C44" w:rsidRDefault="00F840AE" w:rsidP="00F840AE">
      <w:pPr>
        <w:rPr>
          <w:rFonts w:cstheme="minorHAnsi"/>
        </w:rPr>
      </w:pPr>
      <w:r w:rsidRPr="00DE0C44">
        <w:rPr>
          <w:rFonts w:cstheme="minorHAnsi"/>
        </w:rPr>
        <w:lastRenderedPageBreak/>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tudi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76" w:name="_Toc187316600"/>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2D4F6A">
      <w:pPr>
        <w:pStyle w:val="Odstavekseznama"/>
        <w:numPr>
          <w:ilvl w:val="0"/>
          <w:numId w:val="20"/>
        </w:numPr>
        <w:ind w:left="284" w:hanging="284"/>
        <w:jc w:val="both"/>
        <w:outlineLvl w:val="0"/>
        <w:rPr>
          <w:rFonts w:asciiTheme="minorHAnsi" w:hAnsiTheme="minorHAnsi" w:cstheme="minorHAnsi"/>
          <w:b/>
          <w:sz w:val="22"/>
          <w:szCs w:val="22"/>
        </w:rPr>
      </w:pPr>
      <w:bookmarkStart w:id="77" w:name="_Toc187316601"/>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77777777" w:rsidR="003D3829" w:rsidRPr="00D83FC7" w:rsidRDefault="003D3829" w:rsidP="005E1A14">
      <w:pPr>
        <w:rPr>
          <w:rFonts w:cstheme="minorHAnsi"/>
          <w:highlight w:val="yellow"/>
        </w:rPr>
      </w:pPr>
    </w:p>
    <w:p w14:paraId="1254F701" w14:textId="77777777" w:rsidR="003D3829" w:rsidRPr="00D83FC7" w:rsidRDefault="003D3829" w:rsidP="005E1A14">
      <w:pPr>
        <w:rPr>
          <w:rFonts w:cstheme="minorHAnsi"/>
        </w:rPr>
      </w:pPr>
      <w:r w:rsidRPr="00D83FC7">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w:t>
      </w:r>
      <w:r w:rsidRPr="00D83FC7">
        <w:rPr>
          <w:rFonts w:cstheme="minorHAnsi"/>
          <w:b/>
        </w:rPr>
        <w:lastRenderedPageBreak/>
        <w:t>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2D4F6A">
      <w:pPr>
        <w:numPr>
          <w:ilvl w:val="0"/>
          <w:numId w:val="25"/>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 xml:space="preserve">ni mogoča iz ekonomskih ali tehničnih razlogov, kot so zahteve glede zamenljivosti ali </w:t>
      </w:r>
      <w:proofErr w:type="spellStart"/>
      <w:r w:rsidRPr="00D83FC7">
        <w:rPr>
          <w:rFonts w:cstheme="minorHAnsi"/>
        </w:rPr>
        <w:t>interoperabilnosti</w:t>
      </w:r>
      <w:proofErr w:type="spellEnd"/>
      <w:r w:rsidRPr="00D83FC7">
        <w:rPr>
          <w:rFonts w:cstheme="minorHAnsi"/>
        </w:rPr>
        <w:t xml:space="preserve">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2D4F6A">
      <w:pPr>
        <w:numPr>
          <w:ilvl w:val="0"/>
          <w:numId w:val="25"/>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2D4F6A">
      <w:pPr>
        <w:numPr>
          <w:ilvl w:val="0"/>
          <w:numId w:val="16"/>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2D4F6A">
      <w:pPr>
        <w:numPr>
          <w:ilvl w:val="0"/>
          <w:numId w:val="16"/>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2D4F6A">
      <w:pPr>
        <w:numPr>
          <w:ilvl w:val="0"/>
          <w:numId w:val="16"/>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2D4F6A">
      <w:pPr>
        <w:numPr>
          <w:ilvl w:val="0"/>
          <w:numId w:val="16"/>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lastRenderedPageBreak/>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2D4F6A">
      <w:pPr>
        <w:pStyle w:val="Odstavekseznama"/>
        <w:numPr>
          <w:ilvl w:val="0"/>
          <w:numId w:val="20"/>
        </w:numPr>
        <w:ind w:left="284" w:hanging="284"/>
        <w:jc w:val="both"/>
        <w:outlineLvl w:val="0"/>
        <w:rPr>
          <w:rFonts w:asciiTheme="minorHAnsi" w:hAnsiTheme="minorHAnsi" w:cstheme="minorHAnsi"/>
          <w:b/>
          <w:sz w:val="22"/>
          <w:szCs w:val="22"/>
        </w:rPr>
      </w:pPr>
      <w:bookmarkStart w:id="82" w:name="_Toc187316602"/>
      <w:r w:rsidRPr="00D83FC7">
        <w:rPr>
          <w:rFonts w:asciiTheme="minorHAnsi" w:hAnsiTheme="minorHAnsi" w:cstheme="minorHAnsi"/>
          <w:b/>
          <w:sz w:val="22"/>
          <w:szCs w:val="22"/>
        </w:rPr>
        <w:t>Tehnične specifikacije</w:t>
      </w:r>
      <w:bookmarkEnd w:id="82"/>
    </w:p>
    <w:p w14:paraId="0D7A89C1" w14:textId="77777777" w:rsidR="00F43C9D" w:rsidRPr="00D83FC7" w:rsidRDefault="00F43C9D" w:rsidP="00F43C9D">
      <w:pPr>
        <w:rPr>
          <w:rFonts w:cstheme="minorHAnsi"/>
        </w:rPr>
      </w:pPr>
      <w:bookmarkStart w:id="83" w:name="_Hlk135060528"/>
      <w:bookmarkStart w:id="84"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3"/>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bookmarkStart w:id="85" w:name="_Toc94785858"/>
      <w:bookmarkEnd w:id="84"/>
      <w:r w:rsidRPr="00D83FC7">
        <w:rPr>
          <w:rFonts w:asciiTheme="minorHAnsi" w:hAnsiTheme="minorHAnsi" w:cstheme="minorHAnsi"/>
          <w:b/>
          <w:sz w:val="22"/>
          <w:szCs w:val="22"/>
        </w:rPr>
        <w:t xml:space="preserve"> </w:t>
      </w:r>
      <w:bookmarkStart w:id="86" w:name="_Toc187316603"/>
      <w:r w:rsidR="007041AC" w:rsidRPr="00D83FC7">
        <w:rPr>
          <w:rFonts w:asciiTheme="minorHAnsi" w:hAnsiTheme="minorHAnsi" w:cstheme="minorHAnsi"/>
          <w:b/>
          <w:sz w:val="22"/>
          <w:szCs w:val="22"/>
        </w:rPr>
        <w:t>Ostali pogoji in storitve</w:t>
      </w:r>
      <w:bookmarkEnd w:id="85"/>
      <w:bookmarkEnd w:id="86"/>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2D4F6A">
      <w:pPr>
        <w:pStyle w:val="Odstavekseznama"/>
        <w:numPr>
          <w:ilvl w:val="0"/>
          <w:numId w:val="27"/>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3987BB62" w:rsidR="00A04225" w:rsidRPr="00D83FC7" w:rsidRDefault="00A04225" w:rsidP="002D4F6A">
      <w:pPr>
        <w:pStyle w:val="Odstavekseznama"/>
        <w:numPr>
          <w:ilvl w:val="0"/>
          <w:numId w:val="27"/>
        </w:numPr>
        <w:spacing w:after="16"/>
        <w:jc w:val="both"/>
        <w:rPr>
          <w:rFonts w:asciiTheme="minorHAnsi" w:hAnsiTheme="minorHAnsi" w:cstheme="minorHAnsi"/>
          <w:sz w:val="22"/>
          <w:szCs w:val="22"/>
        </w:rPr>
      </w:pPr>
      <w:r w:rsidRPr="00905E93">
        <w:rPr>
          <w:rFonts w:ascii="Calibri" w:hAnsi="Calibri" w:cs="Calibri"/>
          <w:sz w:val="22"/>
          <w:szCs w:val="22"/>
        </w:rPr>
        <w:t xml:space="preserve">Ponudba mora vsebovati </w:t>
      </w:r>
      <w:r w:rsidRPr="00905E93">
        <w:rPr>
          <w:rFonts w:ascii="Calibri" w:hAnsi="Calibri" w:cs="Calibri"/>
          <w:b/>
          <w:sz w:val="22"/>
          <w:szCs w:val="22"/>
        </w:rPr>
        <w:t xml:space="preserve">praktično izobraževanje in usposabljanje uporabnika </w:t>
      </w:r>
      <w:r w:rsidRPr="00905E93">
        <w:rPr>
          <w:rFonts w:ascii="Calibri" w:hAnsi="Calibri" w:cs="Calibri"/>
          <w:sz w:val="22"/>
          <w:szCs w:val="22"/>
        </w:rPr>
        <w:t>na lokaciji naročnika</w:t>
      </w:r>
      <w:r w:rsidRPr="00D83FC7">
        <w:rPr>
          <w:rFonts w:ascii="Calibri" w:hAnsi="Calibri" w:cs="Calibri"/>
          <w:b/>
          <w:sz w:val="22"/>
          <w:szCs w:val="22"/>
        </w:rPr>
        <w:t xml:space="preserve"> v </w:t>
      </w:r>
      <w:r w:rsidRPr="0040328D">
        <w:rPr>
          <w:rFonts w:ascii="Calibri" w:hAnsi="Calibri" w:cs="Calibri"/>
          <w:b/>
          <w:sz w:val="22"/>
          <w:szCs w:val="22"/>
        </w:rPr>
        <w:t xml:space="preserve">obsegu </w:t>
      </w:r>
      <w:r w:rsidR="0040328D" w:rsidRPr="0040328D">
        <w:rPr>
          <w:rFonts w:ascii="Calibri" w:hAnsi="Calibri" w:cs="Calibri"/>
          <w:b/>
          <w:sz w:val="22"/>
          <w:szCs w:val="22"/>
        </w:rPr>
        <w:t>3</w:t>
      </w:r>
      <w:r w:rsidRPr="0040328D">
        <w:rPr>
          <w:rFonts w:ascii="Calibri" w:hAnsi="Calibri" w:cs="Calibri"/>
          <w:b/>
          <w:sz w:val="22"/>
          <w:szCs w:val="22"/>
        </w:rPr>
        <w:t xml:space="preserve"> ur</w:t>
      </w:r>
      <w:r w:rsidR="0040328D" w:rsidRPr="0040328D">
        <w:rPr>
          <w:rFonts w:ascii="Calibri" w:hAnsi="Calibri" w:cs="Calibri"/>
          <w:b/>
          <w:sz w:val="22"/>
          <w:szCs w:val="22"/>
        </w:rPr>
        <w:t>e za posamezen sklop</w:t>
      </w:r>
      <w:r w:rsidRPr="0040328D">
        <w:rPr>
          <w:rFonts w:ascii="Calibri" w:hAnsi="Calibri" w:cs="Calibri"/>
          <w:b/>
          <w:sz w:val="22"/>
          <w:szCs w:val="22"/>
        </w:rPr>
        <w:t>, ki mora biti izvedeno v roku 30 dni po podpisu primopredajnega</w:t>
      </w:r>
      <w:r w:rsidRPr="00D83FC7">
        <w:rPr>
          <w:rFonts w:ascii="Calibri" w:hAnsi="Calibri" w:cs="Calibri"/>
          <w:b/>
          <w:sz w:val="22"/>
          <w:szCs w:val="22"/>
        </w:rPr>
        <w:t xml:space="preserve"> zapisnika</w:t>
      </w:r>
      <w:r w:rsidRPr="00D83FC7">
        <w:rPr>
          <w:rFonts w:asciiTheme="minorHAnsi" w:hAnsiTheme="minorHAnsi" w:cstheme="minorHAnsi"/>
          <w:sz w:val="22"/>
          <w:szCs w:val="22"/>
        </w:rPr>
        <w:t xml:space="preserve"> </w:t>
      </w:r>
    </w:p>
    <w:p w14:paraId="773F8BD2" w14:textId="5D5C7E45" w:rsidR="007041AC" w:rsidRPr="00D83FC7" w:rsidRDefault="007041AC" w:rsidP="002D4F6A">
      <w:pPr>
        <w:pStyle w:val="Odstavekseznama"/>
        <w:numPr>
          <w:ilvl w:val="0"/>
          <w:numId w:val="27"/>
        </w:numPr>
        <w:spacing w:after="16"/>
        <w:jc w:val="both"/>
        <w:rPr>
          <w:rFonts w:asciiTheme="minorHAnsi" w:hAnsiTheme="minorHAnsi" w:cstheme="minorHAnsi"/>
          <w:sz w:val="22"/>
          <w:szCs w:val="22"/>
        </w:rPr>
      </w:pPr>
      <w:r w:rsidRPr="00D83FC7">
        <w:rPr>
          <w:rFonts w:asciiTheme="minorHAnsi" w:hAnsiTheme="minorHAnsi" w:cstheme="minorHAnsi"/>
          <w:sz w:val="22"/>
          <w:szCs w:val="22"/>
        </w:rPr>
        <w:t>Ponudba mora vključevati dobavo opreme</w:t>
      </w:r>
      <w:r w:rsidR="00903580" w:rsidRPr="00D83FC7">
        <w:rPr>
          <w:rFonts w:asciiTheme="minorHAnsi" w:hAnsiTheme="minorHAnsi" w:cstheme="minorHAnsi"/>
          <w:sz w:val="22"/>
          <w:szCs w:val="22"/>
        </w:rPr>
        <w:t xml:space="preserve"> ob upoštevanju </w:t>
      </w:r>
      <w:proofErr w:type="spellStart"/>
      <w:r w:rsidR="00903580" w:rsidRPr="00D83FC7">
        <w:rPr>
          <w:rFonts w:asciiTheme="minorHAnsi" w:hAnsiTheme="minorHAnsi" w:cstheme="minorHAnsi"/>
          <w:sz w:val="22"/>
          <w:szCs w:val="22"/>
        </w:rPr>
        <w:t>Incoterms</w:t>
      </w:r>
      <w:proofErr w:type="spellEnd"/>
      <w:r w:rsidR="00903580" w:rsidRPr="00D83FC7">
        <w:rPr>
          <w:rFonts w:asciiTheme="minorHAnsi" w:hAnsiTheme="minorHAnsi" w:cstheme="minorHAnsi"/>
          <w:sz w:val="22"/>
          <w:szCs w:val="22"/>
        </w:rPr>
        <w:t xml:space="preserve"> 2020 klavzula </w:t>
      </w:r>
      <w:proofErr w:type="spellStart"/>
      <w:r w:rsidR="00903580" w:rsidRPr="00D83FC7">
        <w:rPr>
          <w:rFonts w:asciiTheme="minorHAnsi" w:hAnsiTheme="minorHAnsi" w:cstheme="minorHAnsi"/>
          <w:sz w:val="22"/>
          <w:szCs w:val="22"/>
        </w:rPr>
        <w:t>DDP</w:t>
      </w:r>
      <w:proofErr w:type="spellEnd"/>
      <w:r w:rsidRPr="00D83FC7">
        <w:rPr>
          <w:rFonts w:asciiTheme="minorHAnsi" w:hAnsiTheme="minorHAnsi" w:cstheme="minorHAnsi"/>
          <w:sz w:val="22"/>
          <w:szCs w:val="22"/>
        </w:rPr>
        <w:t xml:space="preserve"> in montažo v prostor naročnika na naslov: </w:t>
      </w:r>
      <w:r w:rsidR="00F908E5" w:rsidRPr="00D83FC7">
        <w:rPr>
          <w:rFonts w:asciiTheme="minorHAnsi" w:hAnsiTheme="minorHAnsi" w:cstheme="minorHAnsi"/>
          <w:b/>
          <w:sz w:val="22"/>
          <w:szCs w:val="22"/>
        </w:rPr>
        <w:t>Loke pri Zagorju 14b, 1412 Kisovec</w:t>
      </w:r>
      <w:r w:rsidRPr="00D83FC7">
        <w:rPr>
          <w:rFonts w:asciiTheme="minorHAnsi" w:hAnsiTheme="minorHAnsi" w:cstheme="minorHAnsi"/>
          <w:b/>
          <w:sz w:val="22"/>
          <w:szCs w:val="22"/>
        </w:rPr>
        <w:t>, Slovenija</w:t>
      </w:r>
      <w:r w:rsidR="00017A39" w:rsidRPr="00D83FC7">
        <w:rPr>
          <w:rFonts w:asciiTheme="minorHAnsi" w:hAnsiTheme="minorHAnsi" w:cstheme="minorHAnsi"/>
          <w:b/>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bookmarkStart w:id="87" w:name="_Toc124830174"/>
      <w:r w:rsidRPr="00D83FC7">
        <w:rPr>
          <w:rFonts w:asciiTheme="minorHAnsi" w:hAnsiTheme="minorHAnsi" w:cstheme="minorHAnsi"/>
          <w:b/>
          <w:sz w:val="22"/>
          <w:szCs w:val="22"/>
        </w:rPr>
        <w:t xml:space="preserve"> </w:t>
      </w:r>
      <w:bookmarkStart w:id="88" w:name="_Toc187316604"/>
      <w:r w:rsidR="00F05A1F" w:rsidRPr="00D83FC7">
        <w:rPr>
          <w:rFonts w:asciiTheme="minorHAnsi" w:hAnsiTheme="minorHAnsi" w:cstheme="minorHAnsi"/>
          <w:b/>
          <w:sz w:val="22"/>
          <w:szCs w:val="22"/>
        </w:rPr>
        <w:t>Dobavni rok, obdobje garancije ter servisiranje opreme</w:t>
      </w:r>
      <w:bookmarkEnd w:id="87"/>
      <w:bookmarkEnd w:id="88"/>
    </w:p>
    <w:p w14:paraId="3D93D67A" w14:textId="77777777" w:rsidR="00F05A1F" w:rsidRPr="00D83FC7" w:rsidRDefault="00F05A1F" w:rsidP="00F05A1F">
      <w:pPr>
        <w:rPr>
          <w:rFonts w:eastAsia="Times New Roman" w:cstheme="minorHAnsi"/>
          <w:highlight w:val="yellow"/>
          <w:lang w:eastAsia="sl-SI"/>
        </w:rPr>
      </w:pPr>
      <w:bookmarkStart w:id="89" w:name="_Hlk84945174"/>
    </w:p>
    <w:p w14:paraId="6B97D5F7" w14:textId="19D8E06D" w:rsidR="00F05A1F" w:rsidRPr="00D83FC7" w:rsidRDefault="00F05A1F" w:rsidP="00B5265B">
      <w:pPr>
        <w:rPr>
          <w:rFonts w:eastAsia="Times New Roman" w:cstheme="minorHAnsi"/>
          <w:b/>
          <w:lang w:eastAsia="sl-SI"/>
        </w:rPr>
      </w:pPr>
      <w:r w:rsidRPr="00D83FC7">
        <w:rPr>
          <w:rFonts w:cstheme="minorHAnsi"/>
        </w:rPr>
        <w:t xml:space="preserve">Rok za končanje obveznosti glede dobave in montaže ter drugih obveznosti, ki jih pred podpisom primopredajnega zapisnika zahteva ta razpisna dokumentacija, je </w:t>
      </w:r>
      <w:r w:rsidR="00A64733" w:rsidRPr="00D83FC7">
        <w:rPr>
          <w:b/>
        </w:rPr>
        <w:t>med</w:t>
      </w:r>
      <w:r w:rsidR="00623E34" w:rsidRPr="00D83FC7">
        <w:rPr>
          <w:b/>
        </w:rPr>
        <w:t xml:space="preserve"> 1</w:t>
      </w:r>
      <w:r w:rsidR="00623E34" w:rsidRPr="00D83FC7">
        <w:rPr>
          <w:rFonts w:ascii="Calibri" w:hAnsi="Calibri" w:cs="Calibri"/>
          <w:b/>
        </w:rPr>
        <w:t>5.5.2025 in 15.7.2025, po predhodnem dogovoru z naročnikom</w:t>
      </w:r>
      <w:r w:rsidR="00B5265B" w:rsidRPr="00D83FC7">
        <w:rPr>
          <w:b/>
        </w:rPr>
        <w:t xml:space="preserve">. </w:t>
      </w:r>
    </w:p>
    <w:bookmarkEnd w:id="89"/>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D83FC7">
        <w:rPr>
          <w:rFonts w:eastAsia="Times New Roman" w:cstheme="minorHAnsi"/>
          <w:b/>
          <w:lang w:eastAsia="sl-SI"/>
        </w:rPr>
        <w:t xml:space="preserve">najmanj </w:t>
      </w:r>
      <w:r w:rsidR="00366CA9" w:rsidRPr="00D83FC7">
        <w:rPr>
          <w:rFonts w:eastAsia="Times New Roman" w:cstheme="minorHAnsi"/>
          <w:b/>
          <w:lang w:eastAsia="sl-SI"/>
        </w:rPr>
        <w:t>12</w:t>
      </w:r>
      <w:r w:rsidRPr="00D83FC7">
        <w:rPr>
          <w:rFonts w:eastAsia="Times New Roman" w:cstheme="minorHAnsi"/>
          <w:b/>
          <w:lang w:eastAsia="sl-SI"/>
        </w:rPr>
        <w:t xml:space="preserve"> </w:t>
      </w:r>
      <w:r w:rsidRPr="00D83FC7">
        <w:rPr>
          <w:rFonts w:cstheme="minorHAnsi"/>
          <w:b/>
          <w:lang w:eastAsia="sl-SI"/>
        </w:rPr>
        <w:t xml:space="preserve">mesecev od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512A858D"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0" w:name="_Hlk84945564"/>
      <w:r w:rsidRPr="00D83FC7">
        <w:rPr>
          <w:rFonts w:eastAsia="Times New Roman" w:cstheme="minorHAnsi"/>
          <w:lang w:eastAsia="sl-SI"/>
        </w:rPr>
        <w:t xml:space="preserve"> Izbrani ponudnik se mora na obvestilo o napaki (posredovano po e-pošti ali </w:t>
      </w:r>
      <w:r w:rsidRPr="00905E93">
        <w:rPr>
          <w:rFonts w:eastAsia="Times New Roman" w:cstheme="minorHAnsi"/>
          <w:lang w:eastAsia="sl-SI"/>
        </w:rPr>
        <w:t xml:space="preserve">telefonu) odzvati najkasneje v roku </w:t>
      </w:r>
      <w:r w:rsidR="00002B0F" w:rsidRPr="00905E93">
        <w:rPr>
          <w:rFonts w:eastAsia="Times New Roman" w:cstheme="minorHAnsi"/>
          <w:b/>
          <w:lang w:eastAsia="sl-SI"/>
        </w:rPr>
        <w:t>3</w:t>
      </w:r>
      <w:r w:rsidRPr="00905E93">
        <w:rPr>
          <w:rFonts w:eastAsia="Times New Roman" w:cstheme="minorHAnsi"/>
          <w:b/>
          <w:lang w:eastAsia="sl-SI"/>
        </w:rPr>
        <w:t xml:space="preserve"> delovn</w:t>
      </w:r>
      <w:r w:rsidR="00002B0F" w:rsidRPr="00905E93">
        <w:rPr>
          <w:rFonts w:eastAsia="Times New Roman" w:cstheme="minorHAnsi"/>
          <w:b/>
          <w:lang w:eastAsia="sl-SI"/>
        </w:rPr>
        <w:t>ih</w:t>
      </w:r>
      <w:r w:rsidRPr="00905E93">
        <w:rPr>
          <w:rFonts w:eastAsia="Times New Roman" w:cstheme="minorHAnsi"/>
          <w:b/>
          <w:lang w:eastAsia="sl-SI"/>
        </w:rPr>
        <w:t xml:space="preserve"> dn</w:t>
      </w:r>
      <w:r w:rsidR="00002B0F" w:rsidRPr="00905E93">
        <w:rPr>
          <w:rFonts w:eastAsia="Times New Roman" w:cstheme="minorHAnsi"/>
          <w:b/>
          <w:lang w:eastAsia="sl-SI"/>
        </w:rPr>
        <w:t>i</w:t>
      </w:r>
      <w:r w:rsidRPr="00905E93">
        <w:rPr>
          <w:rFonts w:eastAsia="Times New Roman" w:cstheme="minorHAnsi"/>
          <w:b/>
          <w:lang w:eastAsia="sl-SI"/>
        </w:rPr>
        <w:t xml:space="preserve"> </w:t>
      </w:r>
      <w:r w:rsidRPr="00905E93">
        <w:rPr>
          <w:rFonts w:eastAsia="Times New Roman" w:cstheme="minorHAnsi"/>
          <w:lang w:eastAsia="sl-SI"/>
        </w:rPr>
        <w:t xml:space="preserve">od posredovanja obvestila ter pričeti z deli, ki so potrebna za odpravo napak, najkasneje </w:t>
      </w:r>
      <w:r w:rsidR="00002B0F" w:rsidRPr="00905E93">
        <w:rPr>
          <w:rFonts w:eastAsia="Times New Roman" w:cstheme="minorHAnsi"/>
          <w:b/>
          <w:lang w:eastAsia="sl-SI"/>
        </w:rPr>
        <w:t>10</w:t>
      </w:r>
      <w:r w:rsidRPr="00905E93">
        <w:rPr>
          <w:rFonts w:eastAsia="Times New Roman" w:cstheme="minorHAnsi"/>
          <w:b/>
          <w:lang w:eastAsia="sl-SI"/>
        </w:rPr>
        <w:t>. delovni dan</w:t>
      </w:r>
      <w:r w:rsidRPr="00905E93">
        <w:rPr>
          <w:rFonts w:eastAsia="Times New Roman" w:cstheme="minorHAnsi"/>
          <w:lang w:eastAsia="sl-SI"/>
        </w:rPr>
        <w:t xml:space="preserve"> ter dela kontinuirano opravljati do odprave napak.</w:t>
      </w:r>
      <w:bookmarkEnd w:id="90"/>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187316605"/>
      <w:r w:rsidR="00857CE9" w:rsidRPr="00D83FC7">
        <w:rPr>
          <w:rFonts w:asciiTheme="minorHAnsi" w:hAnsiTheme="minorHAnsi" w:cstheme="minorHAnsi"/>
          <w:b/>
          <w:sz w:val="22"/>
          <w:szCs w:val="22"/>
        </w:rPr>
        <w:t>Merila za izbor</w:t>
      </w:r>
      <w:bookmarkEnd w:id="91"/>
    </w:p>
    <w:p w14:paraId="4EE52808" w14:textId="77777777" w:rsidR="00EF7B19" w:rsidRPr="00D83FC7" w:rsidRDefault="00EF7B19" w:rsidP="00D9742E">
      <w:pPr>
        <w:rPr>
          <w:rFonts w:eastAsia="Times New Roman" w:cstheme="minorHAnsi"/>
          <w:lang w:eastAsia="sl-SI"/>
        </w:rPr>
      </w:pPr>
    </w:p>
    <w:p w14:paraId="676E2625" w14:textId="77777777" w:rsidR="00FB52A5" w:rsidRDefault="00FB52A5" w:rsidP="00FB52A5">
      <w:pPr>
        <w:rPr>
          <w:rFonts w:eastAsia="Times New Roman" w:cstheme="minorHAnsi"/>
          <w:lang w:eastAsia="sl-SI"/>
        </w:rPr>
      </w:pPr>
      <w:r w:rsidRPr="00D714EE">
        <w:rPr>
          <w:rFonts w:eastAsia="Times New Roman" w:cstheme="minorHAnsi"/>
          <w:lang w:eastAsia="sl-SI"/>
        </w:rPr>
        <w:t xml:space="preserve">Naročnik bo izbral </w:t>
      </w:r>
      <w:r w:rsidRPr="00D714EE">
        <w:rPr>
          <w:rFonts w:eastAsia="Times New Roman" w:cstheme="minorHAnsi"/>
          <w:b/>
          <w:lang w:eastAsia="sl-SI"/>
        </w:rPr>
        <w:t>ekonomsko najugodnejšo ponudbo določeno na podlagi najnižje skupne vrednosti dopustne ponudbe v EUR z DDV</w:t>
      </w:r>
      <w:r w:rsidRPr="00D714EE">
        <w:rPr>
          <w:rFonts w:eastAsia="Times New Roman" w:cstheme="minorHAnsi"/>
          <w:lang w:eastAsia="sl-SI"/>
        </w:rPr>
        <w:t xml:space="preserve">. </w:t>
      </w:r>
    </w:p>
    <w:p w14:paraId="07BA3708" w14:textId="77777777" w:rsidR="00FB52A5" w:rsidRDefault="00FB52A5" w:rsidP="00FB52A5">
      <w:pPr>
        <w:rPr>
          <w:rFonts w:eastAsia="Times New Roman" w:cstheme="minorHAnsi"/>
          <w:lang w:eastAsia="sl-SI"/>
        </w:rPr>
      </w:pPr>
    </w:p>
    <w:p w14:paraId="0DDDDC5D" w14:textId="77777777" w:rsidR="00FB52A5" w:rsidRDefault="00FB52A5" w:rsidP="00FB52A5">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135BA6F1" w14:textId="77777777" w:rsidR="00FB52A5" w:rsidRPr="00D714EE" w:rsidRDefault="00FB52A5" w:rsidP="00FB52A5">
      <w:pPr>
        <w:rPr>
          <w:rFonts w:eastAsia="Times New Roman" w:cstheme="minorHAnsi"/>
          <w:lang w:eastAsia="sl-SI"/>
        </w:rPr>
      </w:pPr>
    </w:p>
    <w:p w14:paraId="3E202625" w14:textId="77777777" w:rsidR="00FB52A5" w:rsidRDefault="00FB52A5" w:rsidP="00FB52A5">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2D4F6A">
      <w:pPr>
        <w:pStyle w:val="Odstavekseznama"/>
        <w:numPr>
          <w:ilvl w:val="0"/>
          <w:numId w:val="20"/>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187316606"/>
      <w:r w:rsidR="00857CE9" w:rsidRPr="00D83FC7">
        <w:rPr>
          <w:rFonts w:asciiTheme="minorHAnsi" w:hAnsiTheme="minorHAnsi" w:cstheme="minorHAnsi"/>
          <w:b/>
          <w:sz w:val="22"/>
          <w:szCs w:val="22"/>
        </w:rPr>
        <w:t>Razlogi za izključitev</w:t>
      </w:r>
      <w:bookmarkEnd w:id="92"/>
      <w:r w:rsidR="00857CE9" w:rsidRPr="00D83FC7">
        <w:rPr>
          <w:rFonts w:asciiTheme="minorHAnsi" w:hAnsiTheme="minorHAnsi" w:cstheme="minorHAnsi"/>
          <w:b/>
          <w:sz w:val="22"/>
          <w:szCs w:val="22"/>
        </w:rPr>
        <w:t xml:space="preserve"> </w:t>
      </w:r>
      <w:bookmarkStart w:id="93" w:name="_Toc84456742"/>
      <w:bookmarkStart w:id="94" w:name="_Toc85006837"/>
      <w:bookmarkStart w:id="95" w:name="_Toc90671533"/>
      <w:bookmarkStart w:id="96" w:name="_Toc94785861"/>
      <w:bookmarkStart w:id="97" w:name="_Toc452447957"/>
      <w:bookmarkEnd w:id="78"/>
      <w:bookmarkEnd w:id="79"/>
      <w:bookmarkEnd w:id="80"/>
    </w:p>
    <w:p w14:paraId="4696052E" w14:textId="77777777" w:rsidR="00E2045A" w:rsidRPr="00D83FC7" w:rsidRDefault="00E2045A" w:rsidP="0063730C">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2D4F6A">
      <w:pPr>
        <w:pStyle w:val="Naslov2"/>
        <w:numPr>
          <w:ilvl w:val="0"/>
          <w:numId w:val="29"/>
        </w:numPr>
      </w:pPr>
      <w:bookmarkStart w:id="103" w:name="_Toc69725663"/>
      <w:bookmarkStart w:id="104" w:name="_Toc94785862"/>
      <w:bookmarkStart w:id="105" w:name="_Toc157671248"/>
      <w:bookmarkStart w:id="106" w:name="_Toc187316607"/>
      <w:r w:rsidRPr="00D83FC7">
        <w:t>Predhodna nekaznovanost</w:t>
      </w:r>
      <w:bookmarkEnd w:id="103"/>
      <w:bookmarkEnd w:id="104"/>
      <w:bookmarkEnd w:id="105"/>
      <w:bookmarkEnd w:id="106"/>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2D4F6A">
      <w:pPr>
        <w:pStyle w:val="Naslov2"/>
        <w:numPr>
          <w:ilvl w:val="0"/>
          <w:numId w:val="29"/>
        </w:numPr>
      </w:pPr>
      <w:bookmarkStart w:id="107" w:name="_Toc94785863"/>
      <w:bookmarkStart w:id="108" w:name="_Toc157671249"/>
      <w:bookmarkStart w:id="109" w:name="_Toc69725664"/>
      <w:bookmarkStart w:id="110" w:name="_Toc187316608"/>
      <w:r w:rsidRPr="00D83FC7">
        <w:t>Neplačilo davkov in drugih obveznih dajatev</w:t>
      </w:r>
      <w:bookmarkEnd w:id="107"/>
      <w:bookmarkEnd w:id="108"/>
      <w:bookmarkEnd w:id="110"/>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w:t>
      </w:r>
      <w:r w:rsidRPr="00D83FC7">
        <w:rPr>
          <w:rFonts w:cstheme="minorHAnsi"/>
          <w:lang w:eastAsia="sl-SI"/>
        </w:rPr>
        <w:lastRenderedPageBreak/>
        <w:t>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2D4F6A">
      <w:pPr>
        <w:pStyle w:val="Naslov2"/>
        <w:numPr>
          <w:ilvl w:val="0"/>
          <w:numId w:val="29"/>
        </w:numPr>
      </w:pPr>
      <w:bookmarkStart w:id="111" w:name="_Toc94785864"/>
      <w:bookmarkStart w:id="112" w:name="_Toc157671250"/>
      <w:bookmarkStart w:id="113" w:name="_Toc187316609"/>
      <w:r w:rsidRPr="00D83FC7">
        <w:t xml:space="preserve">Uvrstitev </w:t>
      </w:r>
      <w:bookmarkEnd w:id="109"/>
      <w:r w:rsidRPr="00D83FC7">
        <w:t>v evidenco gospodarskih subjektov z izrečenimi stranskimi sankcijami izločitve iz postopkov</w:t>
      </w:r>
      <w:bookmarkEnd w:id="111"/>
      <w:bookmarkEnd w:id="112"/>
      <w:r w:rsidR="00AF64E1" w:rsidRPr="00D83FC7">
        <w:t xml:space="preserve"> javnega naročanja</w:t>
      </w:r>
      <w:bookmarkEnd w:id="113"/>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2D4F6A">
      <w:pPr>
        <w:pStyle w:val="Naslov2"/>
        <w:numPr>
          <w:ilvl w:val="0"/>
          <w:numId w:val="29"/>
        </w:numPr>
      </w:pPr>
      <w:bookmarkStart w:id="114" w:name="_Toc69725666"/>
      <w:bookmarkStart w:id="115" w:name="_Toc94785865"/>
      <w:bookmarkStart w:id="116" w:name="_Toc157671251"/>
      <w:bookmarkStart w:id="117" w:name="_Toc187316610"/>
      <w:r w:rsidRPr="00D83FC7">
        <w:t>Izrek globe zaradi prekrška v zvezi s plačilom za delo</w:t>
      </w:r>
      <w:bookmarkEnd w:id="114"/>
      <w:bookmarkEnd w:id="115"/>
      <w:bookmarkEnd w:id="116"/>
      <w:bookmarkEnd w:id="117"/>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8"/>
      <w:bookmarkEnd w:id="119"/>
      <w:bookmarkEnd w:id="120"/>
      <w:bookmarkEnd w:id="121"/>
      <w:bookmarkEnd w:id="122"/>
      <w:bookmarkEnd w:id="123"/>
      <w:bookmarkEnd w:id="124"/>
      <w:bookmarkEnd w:id="125"/>
      <w:bookmarkEnd w:id="126"/>
    </w:p>
    <w:p w14:paraId="1E73895F" w14:textId="15B6E04B" w:rsidR="00D97247" w:rsidRDefault="00D97247" w:rsidP="001A1C53">
      <w:pPr>
        <w:rPr>
          <w:lang w:eastAsia="sl-SI"/>
        </w:rPr>
      </w:pPr>
    </w:p>
    <w:p w14:paraId="23C75EA9" w14:textId="77777777" w:rsidR="0040328D" w:rsidRPr="00D83FC7" w:rsidRDefault="0040328D" w:rsidP="001A1C53">
      <w:pPr>
        <w:rPr>
          <w:lang w:eastAsia="sl-SI"/>
        </w:rPr>
      </w:pPr>
    </w:p>
    <w:p w14:paraId="2B03C482" w14:textId="0E5F1D3C" w:rsidR="00A7584E"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bookmarkStart w:id="127" w:name="_Toc94785866"/>
      <w:bookmarkStart w:id="128" w:name="_Toc69725670"/>
      <w:r w:rsidRPr="00D83FC7">
        <w:rPr>
          <w:rFonts w:asciiTheme="minorHAnsi" w:hAnsiTheme="minorHAnsi" w:cstheme="minorHAnsi"/>
          <w:b/>
          <w:sz w:val="22"/>
          <w:szCs w:val="22"/>
        </w:rPr>
        <w:lastRenderedPageBreak/>
        <w:t xml:space="preserve">  </w:t>
      </w:r>
      <w:bookmarkStart w:id="129" w:name="_Toc187316611"/>
      <w:r w:rsidR="009E489D" w:rsidRPr="00D83FC7">
        <w:rPr>
          <w:rFonts w:asciiTheme="minorHAnsi" w:hAnsiTheme="minorHAnsi" w:cstheme="minorHAnsi"/>
          <w:b/>
          <w:sz w:val="22"/>
          <w:szCs w:val="22"/>
        </w:rPr>
        <w:t>Pogoji za priznanje sposobnosti</w:t>
      </w:r>
      <w:bookmarkEnd w:id="127"/>
      <w:bookmarkEnd w:id="129"/>
      <w:r w:rsidR="009E489D" w:rsidRPr="00D83FC7">
        <w:rPr>
          <w:rFonts w:asciiTheme="minorHAnsi" w:hAnsiTheme="minorHAnsi" w:cstheme="minorHAnsi"/>
          <w:b/>
          <w:sz w:val="22"/>
          <w:szCs w:val="22"/>
        </w:rPr>
        <w:t xml:space="preserve"> </w:t>
      </w:r>
      <w:bookmarkStart w:id="130" w:name="_Hlk99437021"/>
      <w:bookmarkEnd w:id="128"/>
    </w:p>
    <w:p w14:paraId="3D21C0EF" w14:textId="77777777" w:rsidR="00431656" w:rsidRPr="00D83FC7" w:rsidRDefault="00431656" w:rsidP="001A1C53">
      <w:pPr>
        <w:rPr>
          <w:lang w:eastAsia="sl-SI"/>
        </w:rPr>
      </w:pPr>
    </w:p>
    <w:p w14:paraId="7396A82C" w14:textId="77777777" w:rsidR="00B240D6" w:rsidRPr="00D83FC7" w:rsidRDefault="00B240D6" w:rsidP="002D4F6A">
      <w:pPr>
        <w:keepNext/>
        <w:keepLines/>
        <w:numPr>
          <w:ilvl w:val="1"/>
          <w:numId w:val="26"/>
        </w:numPr>
        <w:ind w:left="142" w:hanging="142"/>
        <w:jc w:val="left"/>
        <w:outlineLvl w:val="1"/>
        <w:rPr>
          <w:rFonts w:cstheme="minorHAnsi"/>
          <w:b/>
          <w:bCs/>
          <w:iCs/>
        </w:rPr>
      </w:pPr>
      <w:bookmarkStart w:id="131" w:name="_Toc148955339"/>
      <w:bookmarkStart w:id="132" w:name="_Toc126149427"/>
      <w:bookmarkStart w:id="133" w:name="_Toc94785869"/>
      <w:bookmarkStart w:id="134" w:name="_Toc187316612"/>
      <w:bookmarkEnd w:id="130"/>
      <w:r w:rsidRPr="00D83FC7">
        <w:rPr>
          <w:rFonts w:cstheme="minorHAnsi"/>
          <w:b/>
          <w:bCs/>
          <w:iCs/>
        </w:rPr>
        <w:t>Ustreznost za opravljanje poklicne dejavnosti</w:t>
      </w:r>
      <w:bookmarkEnd w:id="131"/>
      <w:bookmarkEnd w:id="134"/>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5" w:name="_Toc56604990"/>
      <w:r w:rsidRPr="00D83FC7">
        <w:rPr>
          <w:rFonts w:cstheme="minorHAnsi"/>
        </w:rPr>
        <w:t xml:space="preserve">Ponudnik mora biti vpisan v enega od poklicnih ali poslovnih registrov, ki se vodijo v državi članici, v kateri ima sedež. </w:t>
      </w:r>
      <w:bookmarkEnd w:id="135"/>
    </w:p>
    <w:p w14:paraId="5583AD7B" w14:textId="77777777" w:rsidR="00B240D6" w:rsidRPr="00D83FC7" w:rsidRDefault="00B240D6" w:rsidP="001A1C53">
      <w:pPr>
        <w:rPr>
          <w:rFonts w:cstheme="minorHAnsi"/>
        </w:rPr>
      </w:pPr>
    </w:p>
    <w:p w14:paraId="37A3190E" w14:textId="0F4FFC25"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3E72B9" w:rsidRPr="00D83FC7">
        <w:rPr>
          <w:rFonts w:cstheme="minorHAnsi"/>
        </w:rPr>
        <w:t xml:space="preserve"> in 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2D4F6A">
      <w:pPr>
        <w:keepNext/>
        <w:keepLines/>
        <w:numPr>
          <w:ilvl w:val="1"/>
          <w:numId w:val="26"/>
        </w:numPr>
        <w:jc w:val="left"/>
        <w:outlineLvl w:val="1"/>
        <w:rPr>
          <w:rFonts w:cstheme="minorHAnsi"/>
          <w:b/>
          <w:bCs/>
          <w:iCs/>
        </w:rPr>
      </w:pPr>
      <w:bookmarkStart w:id="136" w:name="_Toc148955340"/>
      <w:bookmarkStart w:id="137" w:name="_Toc187316613"/>
      <w:r w:rsidRPr="00D83FC7">
        <w:rPr>
          <w:rFonts w:cstheme="minorHAnsi"/>
          <w:b/>
          <w:bCs/>
          <w:iCs/>
        </w:rPr>
        <w:t>Tehnična in strokovna sposobnost - reference</w:t>
      </w:r>
      <w:bookmarkEnd w:id="136"/>
      <w:bookmarkEnd w:id="137"/>
    </w:p>
    <w:p w14:paraId="05F0DDA3" w14:textId="77777777" w:rsidR="00B240D6" w:rsidRPr="00D83FC7" w:rsidRDefault="00B240D6" w:rsidP="001A1C53">
      <w:pPr>
        <w:jc w:val="left"/>
      </w:pPr>
    </w:p>
    <w:p w14:paraId="571990F2" w14:textId="76C4C630" w:rsidR="00D649BC" w:rsidRPr="00D649BC" w:rsidRDefault="00D649BC" w:rsidP="00D649BC">
      <w:pPr>
        <w:rPr>
          <w:rFonts w:ascii="Calibri" w:hAnsi="Calibri" w:cs="Calibri"/>
        </w:rPr>
      </w:pPr>
      <w:r w:rsidRPr="00D649BC">
        <w:rPr>
          <w:rFonts w:ascii="Calibri" w:hAnsi="Calibri" w:cs="Calibri"/>
        </w:rPr>
        <w:t xml:space="preserve">Naročnik bo priznal usposobljenost ponudniku, ki bo izkazal, da je že izvedel vsaj 1 dobavo </w:t>
      </w:r>
      <w:r>
        <w:rPr>
          <w:rFonts w:ascii="Calibri" w:hAnsi="Calibri" w:cs="Calibri"/>
        </w:rPr>
        <w:t xml:space="preserve">in montažo </w:t>
      </w:r>
      <w:r w:rsidRPr="00D649BC">
        <w:rPr>
          <w:rFonts w:ascii="Calibri" w:hAnsi="Calibri" w:cs="Calibri"/>
        </w:rPr>
        <w:t>opreme</w:t>
      </w:r>
      <w:r>
        <w:rPr>
          <w:rFonts w:ascii="Calibri" w:hAnsi="Calibri" w:cs="Calibri"/>
        </w:rPr>
        <w:t xml:space="preserve"> za posamezen sk</w:t>
      </w:r>
      <w:r w:rsidR="006B510A">
        <w:rPr>
          <w:rFonts w:ascii="Calibri" w:hAnsi="Calibri" w:cs="Calibri"/>
        </w:rPr>
        <w:t>lop</w:t>
      </w:r>
      <w:r w:rsidRPr="00D649BC">
        <w:rPr>
          <w:rFonts w:ascii="Calibri" w:hAnsi="Calibri" w:cs="Calibri"/>
        </w:rPr>
        <w:t>, ki je primerljiva predmetu</w:t>
      </w:r>
      <w:r w:rsidR="006B510A">
        <w:rPr>
          <w:rFonts w:ascii="Calibri" w:hAnsi="Calibri" w:cs="Calibri"/>
        </w:rPr>
        <w:t xml:space="preserve"> tega</w:t>
      </w:r>
      <w:r w:rsidRPr="00D649BC">
        <w:rPr>
          <w:rFonts w:ascii="Calibri" w:hAnsi="Calibri" w:cs="Calibri"/>
        </w:rPr>
        <w:t xml:space="preserve"> javnega naročila, v </w:t>
      </w:r>
      <w:r w:rsidR="006B510A">
        <w:rPr>
          <w:rFonts w:ascii="Calibri" w:hAnsi="Calibri" w:cs="Calibri"/>
        </w:rPr>
        <w:t xml:space="preserve">posamični </w:t>
      </w:r>
      <w:r w:rsidRPr="00D649BC">
        <w:rPr>
          <w:rFonts w:ascii="Calibri" w:hAnsi="Calibri" w:cs="Calibri"/>
        </w:rPr>
        <w:t xml:space="preserve">vrednosti </w:t>
      </w:r>
      <w:r w:rsidR="006B510A">
        <w:rPr>
          <w:rFonts w:ascii="Calibri" w:hAnsi="Calibri" w:cs="Calibri"/>
        </w:rPr>
        <w:t>vsaj</w:t>
      </w:r>
      <w:r w:rsidRPr="00D649BC">
        <w:rPr>
          <w:rFonts w:ascii="Calibri" w:hAnsi="Calibri" w:cs="Calibri"/>
        </w:rPr>
        <w:t>:</w:t>
      </w:r>
    </w:p>
    <w:p w14:paraId="18978020" w14:textId="4F89DFF0" w:rsidR="006B510A" w:rsidRPr="00565FCC" w:rsidRDefault="0040328D" w:rsidP="006B510A">
      <w:pPr>
        <w:pStyle w:val="Odstavekseznama"/>
        <w:numPr>
          <w:ilvl w:val="0"/>
          <w:numId w:val="31"/>
        </w:numPr>
        <w:jc w:val="both"/>
        <w:rPr>
          <w:rFonts w:ascii="Calibri" w:hAnsi="Calibri" w:cs="Calibri"/>
          <w:sz w:val="22"/>
          <w:szCs w:val="22"/>
        </w:rPr>
      </w:pPr>
      <w:r>
        <w:rPr>
          <w:rFonts w:ascii="Calibri" w:hAnsi="Calibri" w:cs="Calibri"/>
          <w:sz w:val="22"/>
          <w:szCs w:val="22"/>
        </w:rPr>
        <w:t>150</w:t>
      </w:r>
      <w:r w:rsidR="006B510A" w:rsidRPr="00565FCC">
        <w:rPr>
          <w:rFonts w:ascii="Calibri" w:hAnsi="Calibri" w:cs="Calibri"/>
          <w:sz w:val="22"/>
          <w:szCs w:val="22"/>
        </w:rPr>
        <w:t>.000 EUR z DDV za 1. sklop;</w:t>
      </w:r>
    </w:p>
    <w:p w14:paraId="071AFAAF" w14:textId="7760D2C0" w:rsidR="006B510A" w:rsidRPr="00565FCC" w:rsidRDefault="0040328D" w:rsidP="006B510A">
      <w:pPr>
        <w:pStyle w:val="Odstavekseznama"/>
        <w:numPr>
          <w:ilvl w:val="0"/>
          <w:numId w:val="31"/>
        </w:numPr>
        <w:jc w:val="both"/>
        <w:rPr>
          <w:rFonts w:ascii="Calibri" w:hAnsi="Calibri" w:cs="Calibri"/>
          <w:sz w:val="22"/>
          <w:szCs w:val="22"/>
        </w:rPr>
      </w:pPr>
      <w:r>
        <w:rPr>
          <w:rFonts w:ascii="Calibri" w:hAnsi="Calibri" w:cs="Calibri"/>
          <w:sz w:val="22"/>
          <w:szCs w:val="22"/>
        </w:rPr>
        <w:t>65</w:t>
      </w:r>
      <w:r w:rsidR="006B510A" w:rsidRPr="00565FCC">
        <w:rPr>
          <w:rFonts w:ascii="Calibri" w:hAnsi="Calibri" w:cs="Calibri"/>
          <w:sz w:val="22"/>
          <w:szCs w:val="22"/>
        </w:rPr>
        <w:t>.000 EUR z DDV za 2. sklop</w:t>
      </w:r>
      <w:r w:rsidR="006B510A">
        <w:rPr>
          <w:rFonts w:ascii="Calibri" w:hAnsi="Calibri" w:cs="Calibri"/>
          <w:sz w:val="22"/>
          <w:szCs w:val="22"/>
        </w:rPr>
        <w:t>.</w:t>
      </w:r>
    </w:p>
    <w:p w14:paraId="07B8A43B" w14:textId="77777777" w:rsidR="00D649BC" w:rsidRPr="00D83FC7" w:rsidRDefault="00D649BC" w:rsidP="008A6513"/>
    <w:p w14:paraId="30807A8B" w14:textId="4E9E104F" w:rsidR="00B240D6" w:rsidRDefault="00B240D6" w:rsidP="008A6513">
      <w:r w:rsidRPr="00D83FC7">
        <w:t xml:space="preserve">Kot referenčno obdobje se šteje obdobje zadnjih </w:t>
      </w:r>
      <w:r w:rsidR="004328C7" w:rsidRPr="00D83FC7">
        <w:t xml:space="preserve">3-h </w:t>
      </w:r>
      <w:r w:rsidRPr="00D83FC7">
        <w:t>let pred dnem oddaje ponudbe. 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74085723"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2"/>
    <w:p w14:paraId="36076102" w14:textId="77777777" w:rsidR="0080590D" w:rsidRPr="00D83FC7" w:rsidRDefault="0080590D" w:rsidP="00286C76">
      <w:pPr>
        <w:rPr>
          <w:rFonts w:cstheme="minorHAnsi"/>
        </w:rPr>
      </w:pPr>
    </w:p>
    <w:p w14:paraId="15DE131D" w14:textId="1BD6E3F5" w:rsidR="00A7584E"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bookmarkStart w:id="138" w:name="_Toc3202566"/>
      <w:bookmarkStart w:id="139" w:name="_Toc3202567"/>
      <w:bookmarkEnd w:id="97"/>
      <w:bookmarkEnd w:id="133"/>
      <w:bookmarkEnd w:id="138"/>
      <w:bookmarkEnd w:id="139"/>
      <w:r w:rsidRPr="00D83FC7">
        <w:rPr>
          <w:rFonts w:asciiTheme="minorHAnsi" w:hAnsiTheme="minorHAnsi" w:cstheme="minorHAnsi"/>
          <w:b/>
          <w:sz w:val="22"/>
          <w:szCs w:val="22"/>
        </w:rPr>
        <w:t xml:space="preserve"> </w:t>
      </w:r>
      <w:bookmarkStart w:id="140" w:name="_Toc187316614"/>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0"/>
    </w:p>
    <w:p w14:paraId="038FFEDB" w14:textId="77777777" w:rsidR="000741B4" w:rsidRPr="00D83FC7" w:rsidRDefault="000741B4" w:rsidP="000E1353">
      <w:pPr>
        <w:rPr>
          <w:rFonts w:cstheme="minorHAnsi"/>
          <w:lang w:eastAsia="sl-SI"/>
        </w:rPr>
      </w:pPr>
      <w:bookmarkStart w:id="141" w:name="_Hlk131402304"/>
    </w:p>
    <w:bookmarkEnd w:id="141"/>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2" w:name="_Toc45169699"/>
      <w:bookmarkStart w:id="143" w:name="_Toc74132375"/>
      <w:bookmarkStart w:id="144" w:name="_Toc77329642"/>
    </w:p>
    <w:p w14:paraId="433D426C" w14:textId="2F6BE3BA" w:rsidR="000E1353" w:rsidRDefault="000E1353" w:rsidP="000E1353">
      <w:pPr>
        <w:rPr>
          <w:rFonts w:cstheme="minorHAnsi"/>
        </w:rPr>
      </w:pPr>
    </w:p>
    <w:p w14:paraId="590C241F" w14:textId="77777777" w:rsidR="0040328D" w:rsidRDefault="0040328D"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5" w:name="_Toc94785872"/>
      <w:bookmarkStart w:id="146" w:name="_Hlk154134029"/>
      <w:bookmarkStart w:id="147" w:name="_Toc164316444"/>
      <w:bookmarkStart w:id="148" w:name="_Toc187316615"/>
      <w:bookmarkEnd w:id="142"/>
      <w:bookmarkEnd w:id="143"/>
      <w:bookmarkEnd w:id="144"/>
      <w:r w:rsidRPr="00DE0C44">
        <w:lastRenderedPageBreak/>
        <w:t xml:space="preserve">15.1   Finančno zavarovanje za </w:t>
      </w:r>
      <w:bookmarkEnd w:id="145"/>
      <w:r w:rsidRPr="00DE0C44">
        <w:t>dobro izvedbo pogodbenih obveznosti</w:t>
      </w:r>
      <w:bookmarkEnd w:id="148"/>
      <w:r w:rsidRPr="00DE0C44">
        <w:t xml:space="preserve"> </w:t>
      </w:r>
    </w:p>
    <w:bookmarkEnd w:id="146"/>
    <w:p w14:paraId="6C584C96" w14:textId="77777777" w:rsidR="00B07ADE" w:rsidRPr="00DE0C44" w:rsidRDefault="00B07ADE" w:rsidP="00B07ADE">
      <w:pPr>
        <w:rPr>
          <w:rFonts w:eastAsia="Times New Roman" w:cstheme="minorHAnsi"/>
          <w:lang w:eastAsia="sl-SI"/>
        </w:rPr>
      </w:pPr>
    </w:p>
    <w:p w14:paraId="127F095C" w14:textId="77777777" w:rsidR="00B07ADE" w:rsidRPr="00DE0C44" w:rsidRDefault="00B07ADE" w:rsidP="00B07ADE">
      <w:pPr>
        <w:rPr>
          <w:rFonts w:eastAsia="Times New Roman"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 bančno garancijo (</w:t>
      </w:r>
      <w:r w:rsidRPr="00DE0C44">
        <w:rPr>
          <w:rFonts w:ascii="Calibri" w:eastAsia="Times New Roman" w:hAnsi="Calibri" w:cs="Calibri"/>
          <w:lang w:eastAsia="sl-SI"/>
        </w:rPr>
        <w:t>EPGP, revizija iz leta 2010)</w:t>
      </w:r>
      <w:r w:rsidRPr="00DE0C44">
        <w:rPr>
          <w:rFonts w:eastAsia="Times New Roman" w:cstheme="minorHAnsi"/>
        </w:rPr>
        <w:t xml:space="preserve"> ali kavcijsko zavarovanje pri zavarovalnici</w:t>
      </w:r>
      <w:r w:rsidRPr="00DE0C44">
        <w:rPr>
          <w:rFonts w:cstheme="minorHAnsi"/>
        </w:rPr>
        <w:t xml:space="preserve">, v višini </w:t>
      </w:r>
      <w:r w:rsidRPr="00DE0C44">
        <w:rPr>
          <w:rFonts w:cstheme="minorHAnsi"/>
          <w:b/>
        </w:rPr>
        <w:t>10 % pogodbene vrednosti (z DDV)</w:t>
      </w:r>
      <w:r w:rsidRPr="00DE0C44">
        <w:rPr>
          <w:rFonts w:cstheme="minorHAnsi"/>
        </w:rPr>
        <w:t>.</w:t>
      </w:r>
    </w:p>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49" w:name="_Toc187316616"/>
      <w:r w:rsidRPr="00DE0C44">
        <w:rPr>
          <w:rFonts w:eastAsia="Arial Unicode MS" w:cstheme="minorHAnsi"/>
          <w:b/>
          <w:bCs/>
        </w:rPr>
        <w:t>15.3   Finančno zavarovanje za odpravo napak v garancijski dobi</w:t>
      </w:r>
      <w:bookmarkEnd w:id="149"/>
    </w:p>
    <w:p w14:paraId="68F634A7" w14:textId="77777777" w:rsidR="00B07ADE" w:rsidRPr="00DE0C44" w:rsidRDefault="00B07ADE" w:rsidP="00B07ADE">
      <w:pPr>
        <w:rPr>
          <w:rFonts w:eastAsia="Times New Roman" w:cstheme="minorHAnsi"/>
          <w:lang w:eastAsia="sl-SI"/>
        </w:rPr>
      </w:pPr>
    </w:p>
    <w:p w14:paraId="484EDC2F" w14:textId="1141FF21" w:rsidR="00B07ADE" w:rsidRPr="00DE0C44" w:rsidRDefault="00B07ADE" w:rsidP="00B07ADE">
      <w:pPr>
        <w:rPr>
          <w:rFonts w:eastAsia="Times New Roman" w:cstheme="minorHAnsi"/>
          <w:lang w:eastAsia="sl-SI"/>
        </w:rPr>
      </w:pPr>
      <w:r w:rsidRPr="00DE0C44">
        <w:rPr>
          <w:rFonts w:eastAsia="Times New Roman" w:cstheme="minorHAnsi"/>
          <w:lang w:eastAsia="sl-SI"/>
        </w:rPr>
        <w:t>Izbrani ponudnik bo moral naročniku najpozneje v roku</w:t>
      </w:r>
      <w:r>
        <w:rPr>
          <w:rFonts w:eastAsia="Times New Roman" w:cstheme="minorHAnsi"/>
          <w:lang w:eastAsia="sl-SI"/>
        </w:rPr>
        <w:t xml:space="preserve"> 8</w:t>
      </w:r>
      <w:r w:rsidRPr="00DE0C44">
        <w:rPr>
          <w:rFonts w:eastAsia="Times New Roman" w:cstheme="minorHAnsi"/>
          <w:lang w:eastAsia="sl-SI"/>
        </w:rPr>
        <w:t xml:space="preserve"> dni po podpisu primopredajnega zapisnika izročiti zavarovanje za odpravo napak v garancijskem roku</w:t>
      </w:r>
      <w:r>
        <w:rPr>
          <w:rFonts w:eastAsia="Times New Roman" w:cstheme="minorHAnsi"/>
          <w:lang w:eastAsia="sl-SI"/>
        </w:rPr>
        <w:t>, ki</w:t>
      </w:r>
      <w:r w:rsidRPr="00DE0C44">
        <w:rPr>
          <w:rFonts w:eastAsia="Times New Roman" w:cstheme="minorHAnsi"/>
          <w:lang w:eastAsia="sl-SI"/>
        </w:rPr>
        <w:t xml:space="preserve"> mora biti brezpogojno in plačljivo na prvi poziv. Izbrani ponudnik predloži bančno garancijo (</w:t>
      </w:r>
      <w:r w:rsidRPr="00DE0C44">
        <w:rPr>
          <w:rFonts w:ascii="Calibri" w:eastAsia="Times New Roman" w:hAnsi="Calibri" w:cs="Calibri"/>
          <w:lang w:eastAsia="sl-SI"/>
        </w:rPr>
        <w:t>EPGP, revizija iz leta 2010)</w:t>
      </w:r>
      <w:r w:rsidRPr="00DE0C44">
        <w:rPr>
          <w:rFonts w:eastAsia="Times New Roman" w:cstheme="minorHAnsi"/>
          <w:lang w:eastAsia="sl-SI"/>
        </w:rPr>
        <w:t xml:space="preserve"> ali kavcijsko zavarovanje pri zavarovalnici, v višini </w:t>
      </w:r>
      <w:r w:rsidRPr="00DE0C44">
        <w:rPr>
          <w:rFonts w:eastAsia="Times New Roman" w:cstheme="minorHAnsi"/>
          <w:b/>
          <w:lang w:eastAsia="sl-SI"/>
        </w:rPr>
        <w:t>5 % od skupne pogodbene vrednosti (z DDV)</w:t>
      </w:r>
      <w:r w:rsidRPr="00DE0C44">
        <w:rPr>
          <w:rFonts w:eastAsia="Times New Roman" w:cstheme="minorHAnsi"/>
          <w:lang w:eastAsia="sl-SI"/>
        </w:rPr>
        <w:t>.</w:t>
      </w:r>
    </w:p>
    <w:p w14:paraId="1461D809" w14:textId="77777777" w:rsidR="00B07ADE" w:rsidRPr="00DE0C44" w:rsidRDefault="00B07ADE" w:rsidP="00B07ADE">
      <w:pPr>
        <w:rPr>
          <w:rFonts w:eastAsia="Times New Roman" w:cstheme="minorHAnsi"/>
          <w:lang w:eastAsia="sl-SI"/>
        </w:rPr>
      </w:pPr>
    </w:p>
    <w:p w14:paraId="08A98666" w14:textId="77777777" w:rsidR="00B07ADE" w:rsidRPr="00DE0C44" w:rsidRDefault="00B07ADE" w:rsidP="00B07ADE">
      <w:pPr>
        <w:rPr>
          <w:rFonts w:eastAsiaTheme="minorEastAsia" w:cstheme="minorHAnsi"/>
        </w:rPr>
      </w:pPr>
      <w:r w:rsidRPr="00DE0C44">
        <w:rPr>
          <w:rFonts w:eastAsiaTheme="minorEastAsia" w:cstheme="minorHAnsi"/>
        </w:rPr>
        <w:t xml:space="preserve">Finančno zavarovanje mora biti veljavno </w:t>
      </w:r>
      <w:r>
        <w:rPr>
          <w:rFonts w:eastAsiaTheme="minorEastAsia" w:cstheme="minorHAnsi"/>
          <w:b/>
        </w:rPr>
        <w:t>14</w:t>
      </w:r>
      <w:r w:rsidRPr="00DE0C44">
        <w:rPr>
          <w:rFonts w:eastAsiaTheme="minorEastAsia" w:cstheme="minorHAnsi"/>
          <w:b/>
        </w:rPr>
        <w:t xml:space="preserve"> mesecev od dneva podpisa primopredajnega zapisnika</w:t>
      </w:r>
      <w:r w:rsidRPr="00DE0C44">
        <w:rPr>
          <w:rFonts w:eastAsiaTheme="minorEastAsia" w:cstheme="minorHAnsi"/>
        </w:rPr>
        <w:t xml:space="preserve">. </w:t>
      </w:r>
      <w:r w:rsidRPr="00DE0C44">
        <w:rPr>
          <w:rFonts w:eastAsia="Times New Roman" w:cstheme="minorHAnsi"/>
          <w:lang w:eastAsia="sl-SI"/>
        </w:rPr>
        <w:t>V kolikor se garancijski rok podaljša, se mora hkrati podaljšati za enak čas tudi rok trajanja zavarovanja za odpravo napak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bookmarkStart w:id="150" w:name="_Toc94785873"/>
      <w:bookmarkEnd w:id="147"/>
      <w:r w:rsidRPr="00D83FC7">
        <w:rPr>
          <w:rFonts w:asciiTheme="minorHAnsi" w:hAnsiTheme="minorHAnsi" w:cstheme="minorHAnsi"/>
          <w:b/>
          <w:sz w:val="22"/>
          <w:szCs w:val="22"/>
        </w:rPr>
        <w:t xml:space="preserve"> </w:t>
      </w:r>
      <w:bookmarkStart w:id="151" w:name="_Toc187316617"/>
      <w:r w:rsidR="009E489D" w:rsidRPr="00D83FC7">
        <w:rPr>
          <w:rFonts w:asciiTheme="minorHAnsi" w:hAnsiTheme="minorHAnsi" w:cstheme="minorHAnsi"/>
          <w:b/>
          <w:sz w:val="22"/>
          <w:szCs w:val="22"/>
        </w:rPr>
        <w:t>Protikorupcijsko določilo</w:t>
      </w:r>
      <w:bookmarkEnd w:id="150"/>
      <w:bookmarkEnd w:id="151"/>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2" w:name="_Toc64981480"/>
      <w:bookmarkStart w:id="153"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4" w:name="_Toc187316618"/>
      <w:r w:rsidR="009E489D" w:rsidRPr="00D83FC7">
        <w:rPr>
          <w:rFonts w:asciiTheme="minorHAnsi" w:hAnsiTheme="minorHAnsi" w:cstheme="minorHAnsi"/>
          <w:b/>
          <w:sz w:val="22"/>
          <w:szCs w:val="22"/>
        </w:rPr>
        <w:t>Odstop od izvedbe javnega naročila</w:t>
      </w:r>
      <w:bookmarkEnd w:id="152"/>
      <w:bookmarkEnd w:id="153"/>
      <w:bookmarkEnd w:id="154"/>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BAA0EA" w14:textId="45BC0155" w:rsidR="00D9321F" w:rsidRDefault="00D9321F" w:rsidP="008145B8">
      <w:pPr>
        <w:rPr>
          <w:rFonts w:eastAsia="Times New Roman" w:cstheme="minorHAnsi"/>
          <w:lang w:eastAsia="sl-SI"/>
        </w:rPr>
      </w:pP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2D4F6A">
      <w:pPr>
        <w:pStyle w:val="Odstavekseznama"/>
        <w:numPr>
          <w:ilvl w:val="0"/>
          <w:numId w:val="20"/>
        </w:numPr>
        <w:ind w:left="284" w:hanging="284"/>
        <w:jc w:val="both"/>
        <w:outlineLvl w:val="0"/>
        <w:rPr>
          <w:rFonts w:asciiTheme="minorHAnsi" w:hAnsiTheme="minorHAnsi" w:cstheme="minorHAnsi"/>
          <w:b/>
          <w:sz w:val="22"/>
          <w:szCs w:val="22"/>
        </w:rPr>
      </w:pPr>
      <w:bookmarkStart w:id="155" w:name="_Toc64981481"/>
      <w:bookmarkStart w:id="156" w:name="_Toc94785875"/>
      <w:r w:rsidRPr="00D83FC7">
        <w:rPr>
          <w:rFonts w:asciiTheme="minorHAnsi" w:hAnsiTheme="minorHAnsi" w:cstheme="minorHAnsi"/>
          <w:b/>
          <w:sz w:val="22"/>
          <w:szCs w:val="22"/>
        </w:rPr>
        <w:lastRenderedPageBreak/>
        <w:t xml:space="preserve"> </w:t>
      </w:r>
      <w:bookmarkStart w:id="157" w:name="_Toc187316619"/>
      <w:r w:rsidR="009E489D" w:rsidRPr="00D83FC7">
        <w:rPr>
          <w:rFonts w:asciiTheme="minorHAnsi" w:hAnsiTheme="minorHAnsi" w:cstheme="minorHAnsi"/>
          <w:b/>
          <w:sz w:val="22"/>
          <w:szCs w:val="22"/>
        </w:rPr>
        <w:t>Odločitev o oddaji in pravno sredstvo</w:t>
      </w:r>
      <w:bookmarkEnd w:id="155"/>
      <w:bookmarkEnd w:id="156"/>
      <w:bookmarkEnd w:id="157"/>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4"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t xml:space="preserve">Zahtevek za revizijo se vloži preko portala </w:t>
      </w:r>
      <w:proofErr w:type="spellStart"/>
      <w:r w:rsidRPr="00D83FC7">
        <w:rPr>
          <w:rFonts w:cstheme="minorHAnsi"/>
        </w:rPr>
        <w:t>eRevizija</w:t>
      </w:r>
      <w:proofErr w:type="spellEnd"/>
      <w:r w:rsidRPr="00D83FC7">
        <w:rPr>
          <w:rFonts w:cstheme="minorHAnsi"/>
        </w:rPr>
        <w:t xml:space="preserve"> na spletnem naslovu </w:t>
      </w:r>
      <w:hyperlink r:id="rId15">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če se javno 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D83FC7" w:rsidRDefault="00491583" w:rsidP="009F1CE9">
      <w:pPr>
        <w:rPr>
          <w:rFonts w:eastAsia="Times New Roman" w:cstheme="minorHAnsi"/>
          <w:lang w:eastAsia="sl-SI"/>
        </w:rPr>
      </w:pPr>
    </w:p>
    <w:p w14:paraId="4EC5D855" w14:textId="51149CF5" w:rsidR="00DC1AEB" w:rsidRPr="00D83FC7" w:rsidRDefault="00337B29" w:rsidP="00491583">
      <w:pPr>
        <w:ind w:left="2832" w:firstLine="708"/>
        <w:jc w:val="center"/>
        <w:rPr>
          <w:rFonts w:eastAsia="Times New Roman" w:cstheme="minorHAnsi"/>
          <w:b/>
          <w:lang w:eastAsia="sl-SI"/>
        </w:rPr>
      </w:pPr>
      <w:r w:rsidRPr="00D83FC7">
        <w:rPr>
          <w:rFonts w:eastAsia="Times New Roman" w:cstheme="minorHAnsi"/>
          <w:b/>
          <w:lang w:eastAsia="sl-SI"/>
        </w:rPr>
        <w:t xml:space="preserve">            </w:t>
      </w:r>
      <w:r w:rsidR="00DC1AEB" w:rsidRPr="00D83FC7">
        <w:rPr>
          <w:rFonts w:eastAsia="Times New Roman" w:cstheme="minorHAnsi"/>
          <w:b/>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58" w:name="_Toc45169702"/>
      <w:bookmarkStart w:id="159" w:name="_Toc11062628"/>
      <w:bookmarkStart w:id="160" w:name="_Toc187316620"/>
      <w:r w:rsidR="00630A6F" w:rsidRPr="00D83FC7">
        <w:lastRenderedPageBreak/>
        <w:t>Priloge</w:t>
      </w:r>
      <w:bookmarkEnd w:id="158"/>
      <w:bookmarkEnd w:id="159"/>
      <w:bookmarkEnd w:id="160"/>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2D4F6A">
      <w:pPr>
        <w:numPr>
          <w:ilvl w:val="0"/>
          <w:numId w:val="17"/>
        </w:numPr>
        <w:spacing w:line="23" w:lineRule="atLeast"/>
        <w:contextualSpacing/>
        <w:jc w:val="left"/>
        <w:outlineLvl w:val="0"/>
        <w:rPr>
          <w:rFonts w:cs="Arial"/>
          <w:b/>
          <w:bCs/>
        </w:rPr>
      </w:pPr>
      <w:bookmarkStart w:id="161" w:name="_Toc137468613"/>
      <w:bookmarkStart w:id="162" w:name="_Toc137468806"/>
      <w:bookmarkStart w:id="163" w:name="_Toc151549820"/>
      <w:bookmarkStart w:id="164" w:name="_Toc187316621"/>
      <w:r w:rsidRPr="00D83FC7">
        <w:rPr>
          <w:rFonts w:cs="Arial"/>
          <w:b/>
          <w:bCs/>
        </w:rPr>
        <w:lastRenderedPageBreak/>
        <w:t>Podatki o ponudniku</w:t>
      </w:r>
      <w:bookmarkEnd w:id="161"/>
      <w:bookmarkEnd w:id="162"/>
      <w:bookmarkEnd w:id="163"/>
      <w:bookmarkEnd w:id="164"/>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shd w:val="clear" w:color="auto" w:fill="auto"/>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2D4F6A">
      <w:pPr>
        <w:numPr>
          <w:ilvl w:val="0"/>
          <w:numId w:val="17"/>
        </w:numPr>
        <w:spacing w:line="23" w:lineRule="atLeast"/>
        <w:contextualSpacing/>
        <w:jc w:val="left"/>
        <w:outlineLvl w:val="0"/>
        <w:rPr>
          <w:rFonts w:cstheme="minorHAnsi"/>
          <w:b/>
        </w:rPr>
      </w:pPr>
      <w:bookmarkStart w:id="165" w:name="_Toc137468614"/>
      <w:bookmarkStart w:id="166" w:name="_Toc137468807"/>
      <w:bookmarkStart w:id="167" w:name="_Toc151549821"/>
      <w:bookmarkStart w:id="168" w:name="_Toc356766497"/>
      <w:bookmarkStart w:id="169" w:name="_Toc356766286"/>
      <w:bookmarkStart w:id="170" w:name="_Toc187316622"/>
      <w:r w:rsidRPr="00D9321F">
        <w:rPr>
          <w:rFonts w:cstheme="minorHAnsi"/>
          <w:b/>
          <w:bCs/>
        </w:rPr>
        <w:lastRenderedPageBreak/>
        <w:t>Predračun</w:t>
      </w:r>
      <w:r w:rsidRPr="00D9321F">
        <w:rPr>
          <w:rFonts w:cstheme="minorHAnsi"/>
          <w:b/>
          <w:vertAlign w:val="superscript"/>
        </w:rPr>
        <w:footnoteReference w:id="5"/>
      </w:r>
      <w:bookmarkEnd w:id="165"/>
      <w:bookmarkEnd w:id="166"/>
      <w:bookmarkEnd w:id="167"/>
      <w:bookmarkEnd w:id="170"/>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1C02CE84" w:rsidR="007F7DBD" w:rsidRPr="00D83FC7" w:rsidRDefault="007F7DBD" w:rsidP="007F7DBD">
      <w:pPr>
        <w:rPr>
          <w:rFonts w:cstheme="minorHAnsi"/>
        </w:rPr>
      </w:pPr>
      <w:bookmarkStart w:id="171" w:name="_Hlk136350052"/>
      <w:r w:rsidRPr="00D83FC7">
        <w:rPr>
          <w:rFonts w:cstheme="minorHAnsi"/>
        </w:rPr>
        <w:t>Ponudnik (nosilec posla) ________________________________________________</w:t>
      </w:r>
      <w:bookmarkStart w:id="172" w:name="_Hlk126152011"/>
      <w:r w:rsidRPr="00D83FC7">
        <w:rPr>
          <w:rFonts w:cstheme="minorHAnsi"/>
        </w:rPr>
        <w:t xml:space="preserve">, </w:t>
      </w:r>
      <w:bookmarkEnd w:id="172"/>
      <w:r w:rsidRPr="00D83FC7">
        <w:rPr>
          <w:rFonts w:cstheme="minorHAnsi"/>
        </w:rPr>
        <w:t>v postopku oddaje javnega naročila »</w:t>
      </w:r>
      <w:r w:rsidR="009C1B8D">
        <w:rPr>
          <w:rFonts w:eastAsiaTheme="minorEastAsia" w:cstheme="minorHAnsi"/>
          <w:b/>
        </w:rPr>
        <w:t>Oprema za termično analizo</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9F1DE0">
        <w:rPr>
          <w:rFonts w:cstheme="minorHAnsi"/>
        </w:rPr>
      </w:r>
      <w:r w:rsidR="009F1DE0">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9F1DE0">
        <w:rPr>
          <w:rFonts w:cstheme="minorHAnsi"/>
        </w:rPr>
      </w:r>
      <w:r w:rsidR="009F1DE0">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9F1DE0">
        <w:rPr>
          <w:rFonts w:cstheme="minorHAnsi"/>
        </w:rPr>
      </w:r>
      <w:r w:rsidR="009F1DE0">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9F1DE0">
        <w:rPr>
          <w:rFonts w:cstheme="minorHAnsi"/>
        </w:rPr>
      </w:r>
      <w:r w:rsidR="009F1DE0">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1EB78653" w14:textId="01A8D7C7" w:rsidR="00E22097" w:rsidRPr="00D83FC7" w:rsidRDefault="00E22097" w:rsidP="00777F23">
      <w:pPr>
        <w:rPr>
          <w:rFonts w:ascii="Calibri" w:hAnsi="Calibri" w:cs="Calibri"/>
        </w:rPr>
      </w:pPr>
    </w:p>
    <w:p w14:paraId="22098FEA" w14:textId="77777777" w:rsidR="001908E0" w:rsidRPr="00B67DF1" w:rsidRDefault="001908E0" w:rsidP="001908E0">
      <w:pPr>
        <w:suppressAutoHyphens/>
        <w:rPr>
          <w:rFonts w:ascii="Calibri" w:eastAsia="Times New Roman" w:hAnsi="Calibri" w:cs="Calibri"/>
          <w:b/>
          <w:bCs/>
          <w:color w:val="000000"/>
          <w:lang w:eastAsia="sl-SI"/>
        </w:rPr>
      </w:pPr>
      <w:r w:rsidRPr="00B67DF1">
        <w:rPr>
          <w:rFonts w:eastAsia="Calibri" w:cstheme="minorHAnsi"/>
          <w:b/>
          <w:lang w:eastAsia="ar-SA"/>
        </w:rPr>
        <w:t xml:space="preserve">1. sklop: </w:t>
      </w:r>
      <w:r w:rsidRPr="00B67DF1">
        <w:rPr>
          <w:b/>
        </w:rPr>
        <w:t>Inštrument za sočasno visokotemperaturno diferenčno kalorimetrijo in termogravimetrijo visoke ločljivosti, sklopljen z masno spektrometrijo</w:t>
      </w:r>
      <w:r>
        <w:rPr>
          <w:b/>
        </w:rPr>
        <w:t>;</w:t>
      </w: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AE2FF5">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2ECBB3B1" w14:textId="77777777" w:rsidR="001908E0" w:rsidRPr="00B67DF1" w:rsidRDefault="001908E0" w:rsidP="001908E0">
      <w:pPr>
        <w:suppressAutoHyphens/>
        <w:rPr>
          <w:rFonts w:ascii="Calibri" w:eastAsia="Times New Roman" w:hAnsi="Calibri" w:cs="Calibri"/>
          <w:b/>
          <w:bCs/>
          <w:color w:val="000000"/>
          <w:lang w:eastAsia="sl-SI"/>
        </w:rPr>
      </w:pPr>
      <w:r w:rsidRPr="00B67DF1">
        <w:rPr>
          <w:rFonts w:eastAsia="Calibri" w:cstheme="minorHAnsi"/>
          <w:b/>
          <w:lang w:eastAsia="ar-SA"/>
        </w:rPr>
        <w:t xml:space="preserve">2. sklop: </w:t>
      </w:r>
      <w:r w:rsidRPr="00B67DF1">
        <w:rPr>
          <w:b/>
        </w:rPr>
        <w:t>Inštrument za diferenčno dinamično kalorimetrijo</w:t>
      </w:r>
      <w:r>
        <w:rPr>
          <w:b/>
        </w:rPr>
        <w:t>.</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DE0C44" w:rsidRPr="00D83FC7" w14:paraId="4FF54776" w14:textId="77777777" w:rsidTr="006F78F6">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D83FC7" w:rsidRDefault="00931E94" w:rsidP="00362064">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Ponudbena cena z DDV</w:t>
            </w:r>
          </w:p>
        </w:tc>
      </w:tr>
      <w:tr w:rsidR="0043319A" w:rsidRPr="00D83FC7" w14:paraId="312A8762" w14:textId="77777777" w:rsidTr="006F78F6">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FC349BE" w14:textId="77777777" w:rsidR="0043319A" w:rsidRPr="00D83FC7" w:rsidRDefault="0043319A" w:rsidP="00A27D04">
            <w:pPr>
              <w:spacing w:line="23" w:lineRule="atLeast"/>
              <w:ind w:left="360" w:hanging="425"/>
              <w:rPr>
                <w:rFonts w:ascii="Calibri" w:hAnsi="Calibri" w:cs="Calibri"/>
                <w:b/>
              </w:rPr>
            </w:pPr>
          </w:p>
          <w:p w14:paraId="51F0C9A0" w14:textId="77777777" w:rsidR="0043319A" w:rsidRPr="00D83FC7"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D83FC7" w:rsidRDefault="0043319A" w:rsidP="00A27D04">
            <w:pPr>
              <w:spacing w:line="23" w:lineRule="atLeast"/>
              <w:ind w:left="360" w:hanging="425"/>
              <w:rPr>
                <w:rFonts w:ascii="Calibri" w:hAnsi="Calibri" w:cs="Calibri"/>
                <w:b/>
              </w:rPr>
            </w:pPr>
          </w:p>
          <w:p w14:paraId="01EC9B2C" w14:textId="77777777" w:rsidR="0043319A" w:rsidRPr="00D83FC7" w:rsidRDefault="0043319A" w:rsidP="00A27D04">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D099463" w14:textId="77777777" w:rsidR="0043319A" w:rsidRPr="00D83FC7" w:rsidRDefault="0043319A" w:rsidP="00A27D04">
            <w:pPr>
              <w:spacing w:line="23" w:lineRule="atLeast"/>
              <w:ind w:left="360" w:hanging="425"/>
              <w:rPr>
                <w:rFonts w:ascii="Calibri" w:hAnsi="Calibri" w:cs="Calibri"/>
                <w:b/>
              </w:rPr>
            </w:pPr>
          </w:p>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77777777" w:rsidR="0043319A" w:rsidRPr="00D83FC7" w:rsidRDefault="0043319A" w:rsidP="0043319A">
      <w:pPr>
        <w:spacing w:line="23" w:lineRule="atLeast"/>
        <w:ind w:left="360"/>
        <w:rPr>
          <w:rFonts w:ascii="Calibri" w:eastAsia="Times New Roman" w:hAnsi="Calibri" w:cs="Calibri"/>
          <w:highlight w:val="yellow"/>
          <w:lang w:eastAsia="sl-SI"/>
        </w:rPr>
      </w:pPr>
    </w:p>
    <w:p w14:paraId="0C35639A" w14:textId="77777777" w:rsidR="00DD1167" w:rsidRPr="00D83FC7" w:rsidRDefault="00DD1167" w:rsidP="00DD1167">
      <w:pPr>
        <w:spacing w:line="23" w:lineRule="atLeast"/>
        <w:rPr>
          <w:rFonts w:cstheme="minorHAnsi"/>
        </w:rPr>
      </w:pPr>
    </w:p>
    <w:p w14:paraId="69E81FCD" w14:textId="5F6B5185"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2EC5B8CE" w:rsidR="00777F23" w:rsidRPr="00D83FC7" w:rsidRDefault="00777F23" w:rsidP="00777F23">
      <w:pPr>
        <w:spacing w:line="23" w:lineRule="atLeast"/>
        <w:rPr>
          <w:rFonts w:cstheme="minorHAnsi"/>
        </w:rPr>
      </w:pPr>
      <w:r w:rsidRPr="006A69C4">
        <w:rPr>
          <w:rFonts w:cstheme="minorHAnsi"/>
        </w:rPr>
        <w:t>Ponudba velja do ___________ (</w:t>
      </w:r>
      <w:r w:rsidRPr="006A69C4">
        <w:rPr>
          <w:rFonts w:cstheme="minorHAnsi"/>
          <w:b/>
        </w:rPr>
        <w:t>najmanj do</w:t>
      </w:r>
      <w:r w:rsidR="005F5E49">
        <w:rPr>
          <w:rFonts w:cstheme="minorHAnsi"/>
          <w:b/>
        </w:rPr>
        <w:t xml:space="preserve"> 10.6.2025</w:t>
      </w:r>
      <w:r w:rsidRPr="006A69C4">
        <w:rPr>
          <w:rFonts w:cstheme="minorHAnsi"/>
          <w:b/>
        </w:rPr>
        <w:t xml:space="preserve">). </w:t>
      </w:r>
      <w:r w:rsidRPr="006A69C4">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2D4F6A">
      <w:pPr>
        <w:numPr>
          <w:ilvl w:val="0"/>
          <w:numId w:val="17"/>
        </w:numPr>
        <w:spacing w:line="23" w:lineRule="atLeast"/>
        <w:contextualSpacing/>
        <w:jc w:val="left"/>
        <w:outlineLvl w:val="0"/>
        <w:rPr>
          <w:rFonts w:cs="Arial"/>
          <w:b/>
          <w:bCs/>
        </w:rPr>
      </w:pPr>
      <w:bookmarkStart w:id="173" w:name="_Toc137468615"/>
      <w:bookmarkStart w:id="174" w:name="_Toc137468808"/>
      <w:bookmarkStart w:id="175" w:name="_Toc151549822"/>
      <w:bookmarkStart w:id="176" w:name="_Toc187316623"/>
      <w:bookmarkEnd w:id="171"/>
      <w:r w:rsidRPr="00D83FC7">
        <w:rPr>
          <w:rFonts w:cs="Arial"/>
          <w:b/>
          <w:bCs/>
        </w:rPr>
        <w:lastRenderedPageBreak/>
        <w:t>Tehnične specifikacije</w:t>
      </w:r>
      <w:bookmarkEnd w:id="173"/>
      <w:bookmarkEnd w:id="174"/>
      <w:bookmarkEnd w:id="175"/>
      <w:bookmarkEnd w:id="176"/>
    </w:p>
    <w:p w14:paraId="24F60C14" w14:textId="77777777" w:rsidR="00A65C43" w:rsidRPr="00D83FC7" w:rsidRDefault="00A65C43" w:rsidP="00777F23">
      <w:pPr>
        <w:spacing w:line="23" w:lineRule="atLeast"/>
        <w:rPr>
          <w:rFonts w:cstheme="minorHAnsi"/>
        </w:rPr>
      </w:pPr>
    </w:p>
    <w:p w14:paraId="248FC2EE" w14:textId="67B3FCA3"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r w:rsidR="001521B2">
        <w:rPr>
          <w:rFonts w:eastAsiaTheme="minorEastAsia" w:cstheme="minorHAnsi"/>
          <w:b/>
        </w:rPr>
        <w:t>Opremo za termično analizo</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p>
    <w:p w14:paraId="214E59CD"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5D7E177" w14:textId="77777777" w:rsidR="005A1FC7" w:rsidRPr="00D83FC7" w:rsidRDefault="005A1FC7" w:rsidP="005A1FC7">
      <w:pPr>
        <w:pStyle w:val="Odstavekseznama"/>
        <w:numPr>
          <w:ilvl w:val="0"/>
          <w:numId w:val="36"/>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67FE495" w14:textId="37DD80C9" w:rsidR="005A1FC7" w:rsidRDefault="005A1FC7" w:rsidP="00777F23">
      <w:pPr>
        <w:spacing w:line="23" w:lineRule="atLeast"/>
        <w:rPr>
          <w:rFonts w:cstheme="minorHAnsi"/>
          <w:highlight w:val="yellow"/>
        </w:rPr>
      </w:pPr>
    </w:p>
    <w:p w14:paraId="47A27D0E" w14:textId="77777777" w:rsidR="008D6D2D" w:rsidRPr="00D83FC7" w:rsidRDefault="008D6D2D" w:rsidP="00777F23">
      <w:pPr>
        <w:spacing w:line="23" w:lineRule="atLeast"/>
        <w:rPr>
          <w:rFonts w:cstheme="minorHAnsi"/>
          <w:highlight w:val="yellow"/>
        </w:rPr>
      </w:pPr>
    </w:p>
    <w:p w14:paraId="2631BC0A" w14:textId="0306719A"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F5CCD02" w14:textId="3FA45A5A" w:rsidR="00B861B8" w:rsidRDefault="00B861B8" w:rsidP="00CD34AC">
      <w:pPr>
        <w:tabs>
          <w:tab w:val="left" w:pos="2445"/>
        </w:tabs>
        <w:spacing w:line="23" w:lineRule="atLeast"/>
        <w:rPr>
          <w:rFonts w:cstheme="minorHAnsi"/>
        </w:rPr>
      </w:pPr>
    </w:p>
    <w:p w14:paraId="1F2B077D" w14:textId="77777777" w:rsidR="008D6D2D" w:rsidRPr="00D83FC7" w:rsidRDefault="008D6D2D" w:rsidP="00CD34AC">
      <w:pPr>
        <w:tabs>
          <w:tab w:val="left" w:pos="2445"/>
        </w:tabs>
        <w:spacing w:line="23" w:lineRule="atLeast"/>
        <w:rPr>
          <w:rFonts w:cstheme="minorHAnsi"/>
        </w:rPr>
      </w:pPr>
    </w:p>
    <w:p w14:paraId="0CC1C219" w14:textId="69B3FCFE"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r w:rsidR="00052427" w:rsidRPr="00D83FC7">
        <w:rPr>
          <w:rFonts w:cstheme="minorHAnsi"/>
        </w:rPr>
        <w:t xml:space="preserve"> za posamezen sklop</w:t>
      </w:r>
      <w:r w:rsidRPr="00D83FC7">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0F38B8D2" w14:textId="77777777" w:rsidR="00B21A15" w:rsidRPr="00B016AD" w:rsidRDefault="00B21A15" w:rsidP="00B21A15">
      <w:pPr>
        <w:rPr>
          <w:rFonts w:cstheme="minorHAnsi"/>
          <w:b/>
        </w:rPr>
      </w:pPr>
      <w:bookmarkStart w:id="177" w:name="_Hlk177624934"/>
      <w:r w:rsidRPr="00B016AD">
        <w:rPr>
          <w:rFonts w:cstheme="minorHAnsi"/>
          <w:b/>
        </w:rPr>
        <w:t xml:space="preserve">1. sklop: </w:t>
      </w:r>
      <w:r w:rsidR="00B016AD" w:rsidRPr="00B016AD">
        <w:rPr>
          <w:rFonts w:eastAsia="Times New Roman" w:cstheme="minorHAnsi"/>
          <w:b/>
          <w:bCs/>
          <w:lang w:eastAsia="sl-SI"/>
        </w:rPr>
        <w:t>Instrument za sočasno visokotemperaturno diferenčno dinamično kalorimetrijo in termogravimetrijo visoke ločljivosti, sklopljen z masno spektrometrijo</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1C019D" w14:paraId="1D76C344" w14:textId="77777777" w:rsidTr="008D6D2D">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177"/>
          <w:p w14:paraId="6357BC12" w14:textId="77777777" w:rsidR="001C019D" w:rsidRDefault="001C019D">
            <w:pPr>
              <w:spacing w:line="256" w:lineRule="auto"/>
              <w:jc w:val="center"/>
              <w:rPr>
                <w:rFonts w:ascii="Calibri" w:eastAsia="Times New Roman" w:hAnsi="Calibri" w:cs="Calibri"/>
                <w:b/>
                <w:bCs/>
                <w:color w:val="000000"/>
                <w:sz w:val="18"/>
                <w:szCs w:val="18"/>
                <w:lang w:eastAsia="sl-SI"/>
              </w:rPr>
            </w:pPr>
            <w:proofErr w:type="spellStart"/>
            <w:r>
              <w:rPr>
                <w:rFonts w:ascii="Calibri" w:eastAsia="Times New Roman" w:hAnsi="Calibri" w:cs="Calibri"/>
                <w:b/>
                <w:bCs/>
                <w:color w:val="000000"/>
                <w:sz w:val="18"/>
                <w:szCs w:val="18"/>
                <w:lang w:eastAsia="sl-SI"/>
              </w:rPr>
              <w:t>Zap</w:t>
            </w:r>
            <w:proofErr w:type="spellEnd"/>
            <w:r>
              <w:rPr>
                <w:rFonts w:ascii="Calibri" w:eastAsia="Times New Roman" w:hAnsi="Calibri" w:cs="Calibri"/>
                <w:b/>
                <w:bCs/>
                <w:color w:val="000000"/>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37D6F813" w14:textId="77777777" w:rsidR="001C019D" w:rsidRDefault="001C019D">
            <w:pPr>
              <w:spacing w:line="256" w:lineRule="auto"/>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4CF7BC34" w14:textId="77777777" w:rsidR="001C019D" w:rsidRDefault="001C019D">
            <w:pPr>
              <w:spacing w:line="256" w:lineRule="auto"/>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Lastnosti ponujene opreme</w:t>
            </w:r>
            <w:r>
              <w:rPr>
                <w:rFonts w:ascii="Calibri" w:eastAsia="Times New Roman" w:hAnsi="Calibri" w:cs="Calibri"/>
                <w:b/>
                <w:bCs/>
                <w:color w:val="000000"/>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56FC05C9" w14:textId="77777777" w:rsidR="001C019D" w:rsidRDefault="001C019D">
            <w:pPr>
              <w:spacing w:line="256" w:lineRule="auto"/>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Navedeno v (ime dokumenta) na strani št.</w:t>
            </w:r>
            <w:r>
              <w:rPr>
                <w:rFonts w:ascii="Calibri" w:eastAsia="Times New Roman" w:hAnsi="Calibri" w:cs="Calibri"/>
                <w:color w:val="000000"/>
                <w:sz w:val="18"/>
                <w:szCs w:val="18"/>
                <w:lang w:eastAsia="sl-SI"/>
              </w:rPr>
              <w:t> </w:t>
            </w:r>
          </w:p>
        </w:tc>
      </w:tr>
      <w:tr w:rsidR="001C019D" w14:paraId="584DE651"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54B7B21"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 1</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7BBF76B4" w14:textId="77777777" w:rsidR="001C019D" w:rsidRDefault="001C019D">
            <w:pPr>
              <w:spacing w:line="256" w:lineRule="auto"/>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Splošne zahteve</w:t>
            </w:r>
          </w:p>
        </w:tc>
        <w:tc>
          <w:tcPr>
            <w:tcW w:w="708" w:type="dxa"/>
            <w:tcBorders>
              <w:top w:val="single" w:sz="4" w:space="0" w:color="auto"/>
              <w:left w:val="nil"/>
              <w:bottom w:val="single" w:sz="4" w:space="0" w:color="auto"/>
              <w:right w:val="single" w:sz="4" w:space="0" w:color="auto"/>
            </w:tcBorders>
            <w:shd w:val="clear" w:color="auto" w:fill="D9D9D9"/>
            <w:noWrap/>
            <w:vAlign w:val="center"/>
            <w:hideMark/>
          </w:tcPr>
          <w:p w14:paraId="7B39CFCC"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73E5C16A"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noWrap/>
            <w:vAlign w:val="center"/>
            <w:hideMark/>
          </w:tcPr>
          <w:p w14:paraId="5039E689"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4C1D1B54" w14:textId="77777777" w:rsidTr="008D6D2D">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F899561"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585" w:type="dxa"/>
            <w:tcBorders>
              <w:top w:val="single" w:sz="4" w:space="0" w:color="auto"/>
              <w:left w:val="nil"/>
              <w:bottom w:val="single" w:sz="4" w:space="0" w:color="auto"/>
              <w:right w:val="single" w:sz="4" w:space="0" w:color="auto"/>
            </w:tcBorders>
            <w:vAlign w:val="bottom"/>
            <w:hideMark/>
          </w:tcPr>
          <w:p w14:paraId="1C348FEB"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za sočasno visokotemperaturno diferenčno dinamično kalorimetrijo in termogravimetrijo visoke ločljivosti mora omogočati istočasne meritve spremembe mase vzorca (TG signal) in toplotnega toka (DSC signal), ki se ustvari v vzorcu, tekom spremembe temperature in/ali atmosfere nad vzorcem.</w:t>
            </w:r>
          </w:p>
        </w:tc>
        <w:tc>
          <w:tcPr>
            <w:tcW w:w="708" w:type="dxa"/>
            <w:tcBorders>
              <w:top w:val="single" w:sz="4" w:space="0" w:color="auto"/>
              <w:left w:val="nil"/>
              <w:bottom w:val="single" w:sz="4" w:space="0" w:color="auto"/>
              <w:right w:val="single" w:sz="4" w:space="0" w:color="auto"/>
            </w:tcBorders>
            <w:noWrap/>
            <w:vAlign w:val="center"/>
            <w:hideMark/>
          </w:tcPr>
          <w:p w14:paraId="2781F081"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EF45F4D"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FF8F007"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312041E2" w14:textId="77777777" w:rsidTr="008D6D2D">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3AE36BE"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vAlign w:val="bottom"/>
            <w:hideMark/>
          </w:tcPr>
          <w:p w14:paraId="1D76C69B"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Pečica, ki je sestavni del instrumenta, mora omogočati segrevanje vzorcev v temperaturnem območju med sobno temperaturo in vsaj 1000 °C s kontrolirano hitrostjo segrevanja med 0,01 in 150 °C/min. Pečica mora omogočati tudi modulirano segrevanje s harmonično funkcijo spremembe temperature. Točnost doseganja nastavljene temperature mora biti vsaj ± 0,3 °C, natančnost mora biti vsaj ± 0,2 °C (oboje določeno iz zaporednih meritev tališča indija ali drugih kovinskih standardov)</w:t>
            </w:r>
          </w:p>
        </w:tc>
        <w:tc>
          <w:tcPr>
            <w:tcW w:w="708" w:type="dxa"/>
            <w:tcBorders>
              <w:top w:val="single" w:sz="4" w:space="0" w:color="auto"/>
              <w:left w:val="nil"/>
              <w:bottom w:val="single" w:sz="4" w:space="0" w:color="auto"/>
              <w:right w:val="single" w:sz="4" w:space="0" w:color="auto"/>
            </w:tcBorders>
            <w:noWrap/>
            <w:vAlign w:val="center"/>
            <w:hideMark/>
          </w:tcPr>
          <w:p w14:paraId="70ADE8E5"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ACC890F"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3B2E5A1"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45357204" w14:textId="77777777" w:rsidTr="008D6D2D">
        <w:trPr>
          <w:trHeight w:val="263"/>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D8C4043"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vAlign w:val="bottom"/>
            <w:hideMark/>
          </w:tcPr>
          <w:p w14:paraId="488A16EB"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Pečica mora omogočati uporabo optične kamere za snemanje sprememb vzorca tekom eksperimenta pri temperaturah do 1000 °C. Ločljivost optične kamere mora biti vsaj 1600x1200 točk, oz. 1,92 milijona točk</w:t>
            </w:r>
          </w:p>
        </w:tc>
        <w:tc>
          <w:tcPr>
            <w:tcW w:w="708" w:type="dxa"/>
            <w:tcBorders>
              <w:top w:val="single" w:sz="4" w:space="0" w:color="auto"/>
              <w:left w:val="nil"/>
              <w:bottom w:val="single" w:sz="4" w:space="0" w:color="auto"/>
              <w:right w:val="single" w:sz="4" w:space="0" w:color="auto"/>
            </w:tcBorders>
            <w:noWrap/>
            <w:vAlign w:val="center"/>
            <w:hideMark/>
          </w:tcPr>
          <w:p w14:paraId="749E0145"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CA3B457"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F4A6C9B"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7B880D4F" w14:textId="77777777" w:rsidTr="008D6D2D">
        <w:trPr>
          <w:trHeight w:val="272"/>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E63D906"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585" w:type="dxa"/>
            <w:tcBorders>
              <w:top w:val="single" w:sz="4" w:space="0" w:color="auto"/>
              <w:left w:val="nil"/>
              <w:bottom w:val="single" w:sz="4" w:space="0" w:color="auto"/>
              <w:right w:val="single" w:sz="4" w:space="0" w:color="auto"/>
            </w:tcBorders>
            <w:vAlign w:val="bottom"/>
            <w:hideMark/>
          </w:tcPr>
          <w:p w14:paraId="47897F4A"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mora biti opremljen tudi z dodatno visokotemperaturno pečico, ki omogoča delovanje v temperaturnem intervalu od sobne temperature do 1500 °C. Menjava pečic mora biti enostavno izvedljiva brez posega servisnega inženirja. Dopustno, da je celotna funkcionalnost omogočena v eni pečici.</w:t>
            </w:r>
          </w:p>
        </w:tc>
        <w:tc>
          <w:tcPr>
            <w:tcW w:w="708" w:type="dxa"/>
            <w:tcBorders>
              <w:top w:val="single" w:sz="4" w:space="0" w:color="auto"/>
              <w:left w:val="nil"/>
              <w:bottom w:val="single" w:sz="4" w:space="0" w:color="auto"/>
              <w:right w:val="single" w:sz="4" w:space="0" w:color="auto"/>
            </w:tcBorders>
            <w:noWrap/>
            <w:vAlign w:val="center"/>
            <w:hideMark/>
          </w:tcPr>
          <w:p w14:paraId="00E517FF"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FD64A81"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AF531E6"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0A127B81"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D7377DA"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585" w:type="dxa"/>
            <w:tcBorders>
              <w:top w:val="single" w:sz="4" w:space="0" w:color="auto"/>
              <w:left w:val="nil"/>
              <w:bottom w:val="single" w:sz="4" w:space="0" w:color="auto"/>
              <w:right w:val="single" w:sz="4" w:space="0" w:color="auto"/>
            </w:tcBorders>
            <w:vAlign w:val="bottom"/>
            <w:hideMark/>
          </w:tcPr>
          <w:p w14:paraId="41C9AC41"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 xml:space="preserve">Termogravimetrični (TG) senzor instrumenta mora omogočati zajem podatkov v območju vsaj ± 400 mg z občutljivostjo (resolucijo) vsaj 0,2 </w:t>
            </w:r>
            <w:proofErr w:type="spellStart"/>
            <w:r>
              <w:rPr>
                <w:rFonts w:ascii="Calibri" w:hAnsi="Calibri" w:cs="Calibri"/>
                <w:sz w:val="20"/>
                <w:szCs w:val="20"/>
                <w:lang w:val="sl-SI"/>
              </w:rPr>
              <w:t>μg</w:t>
            </w:r>
            <w:proofErr w:type="spellEnd"/>
            <w:r>
              <w:rPr>
                <w:rFonts w:ascii="Calibri" w:hAnsi="Calibri" w:cs="Calibri"/>
                <w:sz w:val="20"/>
                <w:szCs w:val="20"/>
                <w:lang w:val="sl-SI"/>
              </w:rPr>
              <w:t xml:space="preserve"> in s točnostjo vsaj ± 0,1 % (določena iz zaporednih meritev istega lončka, kot relativni standardni odklon pri 2δ).</w:t>
            </w:r>
          </w:p>
        </w:tc>
        <w:tc>
          <w:tcPr>
            <w:tcW w:w="708" w:type="dxa"/>
            <w:tcBorders>
              <w:top w:val="single" w:sz="4" w:space="0" w:color="auto"/>
              <w:left w:val="nil"/>
              <w:bottom w:val="single" w:sz="4" w:space="0" w:color="auto"/>
              <w:right w:val="single" w:sz="4" w:space="0" w:color="auto"/>
            </w:tcBorders>
            <w:noWrap/>
            <w:vAlign w:val="center"/>
            <w:hideMark/>
          </w:tcPr>
          <w:p w14:paraId="70E20D15"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B1CC5CF"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9DD4E53"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5CC80802"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218C3EE"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1.6</w:t>
            </w:r>
          </w:p>
        </w:tc>
        <w:tc>
          <w:tcPr>
            <w:tcW w:w="6585" w:type="dxa"/>
            <w:tcBorders>
              <w:top w:val="single" w:sz="4" w:space="0" w:color="auto"/>
              <w:left w:val="nil"/>
              <w:bottom w:val="single" w:sz="4" w:space="0" w:color="auto"/>
              <w:right w:val="single" w:sz="4" w:space="0" w:color="auto"/>
            </w:tcBorders>
            <w:vAlign w:val="bottom"/>
            <w:hideMark/>
          </w:tcPr>
          <w:p w14:paraId="0B21408E"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Lezenje (ang. Drift) bazne linije TG senzorja ne sme biti več, kot 10 </w:t>
            </w:r>
            <w:proofErr w:type="spellStart"/>
            <w:r>
              <w:rPr>
                <w:rFonts w:ascii="Calibri" w:hAnsi="Calibri" w:cs="Calibri"/>
                <w:sz w:val="20"/>
                <w:szCs w:val="20"/>
                <w:lang w:val="sl-SI"/>
              </w:rPr>
              <w:t>μg</w:t>
            </w:r>
            <w:proofErr w:type="spellEnd"/>
            <w:r>
              <w:rPr>
                <w:rFonts w:ascii="Calibri" w:hAnsi="Calibri" w:cs="Calibri"/>
                <w:sz w:val="20"/>
                <w:szCs w:val="20"/>
                <w:lang w:val="sl-SI"/>
              </w:rPr>
              <w:t xml:space="preserve"> pri snemanju med sobno temperaturo in 1000 °C s hitrostjo segrevanja 20 °C/min, ter tudi ne več, kot 10 </w:t>
            </w:r>
            <w:proofErr w:type="spellStart"/>
            <w:r>
              <w:rPr>
                <w:rFonts w:ascii="Calibri" w:hAnsi="Calibri" w:cs="Calibri"/>
                <w:sz w:val="20"/>
                <w:szCs w:val="20"/>
                <w:lang w:val="sl-SI"/>
              </w:rPr>
              <w:t>μg</w:t>
            </w:r>
            <w:proofErr w:type="spellEnd"/>
            <w:r>
              <w:rPr>
                <w:rFonts w:ascii="Calibri" w:hAnsi="Calibri" w:cs="Calibri"/>
                <w:sz w:val="20"/>
                <w:szCs w:val="20"/>
                <w:lang w:val="sl-SI"/>
              </w:rPr>
              <w:t xml:space="preserve"> v 60 minutah pri 1000 °C.</w:t>
            </w:r>
          </w:p>
        </w:tc>
        <w:tc>
          <w:tcPr>
            <w:tcW w:w="708" w:type="dxa"/>
            <w:tcBorders>
              <w:top w:val="single" w:sz="4" w:space="0" w:color="auto"/>
              <w:left w:val="nil"/>
              <w:bottom w:val="single" w:sz="4" w:space="0" w:color="auto"/>
              <w:right w:val="single" w:sz="4" w:space="0" w:color="auto"/>
            </w:tcBorders>
            <w:noWrap/>
            <w:vAlign w:val="center"/>
            <w:hideMark/>
          </w:tcPr>
          <w:p w14:paraId="15B638D2"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AAE815C"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3A57009"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7EB8C9DD" w14:textId="77777777" w:rsidTr="008D6D2D">
        <w:trPr>
          <w:trHeight w:val="24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0E82B1E"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w:t>
            </w:r>
          </w:p>
        </w:tc>
        <w:tc>
          <w:tcPr>
            <w:tcW w:w="6585" w:type="dxa"/>
            <w:tcBorders>
              <w:top w:val="single" w:sz="4" w:space="0" w:color="auto"/>
              <w:left w:val="nil"/>
              <w:bottom w:val="single" w:sz="4" w:space="0" w:color="auto"/>
              <w:right w:val="single" w:sz="4" w:space="0" w:color="auto"/>
            </w:tcBorders>
            <w:vAlign w:val="bottom"/>
            <w:hideMark/>
          </w:tcPr>
          <w:p w14:paraId="65CAD113"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 xml:space="preserve">Senzor toplotnega toka mora delovati na princip diferenčnega dinamičnega kalorimetra (ang. DSC) v območju vsaj ± 500 mW. Šum signala DSC ne sme biti več, kot 15 </w:t>
            </w:r>
            <w:proofErr w:type="spellStart"/>
            <w:r>
              <w:rPr>
                <w:rFonts w:ascii="Calibri" w:hAnsi="Calibri" w:cs="Calibri"/>
                <w:sz w:val="20"/>
                <w:szCs w:val="20"/>
                <w:lang w:val="sl-SI"/>
              </w:rPr>
              <w:t>μW</w:t>
            </w:r>
            <w:proofErr w:type="spellEnd"/>
            <w:r>
              <w:rPr>
                <w:rFonts w:ascii="Calibri" w:hAnsi="Calibri" w:cs="Calibri"/>
                <w:sz w:val="20"/>
                <w:szCs w:val="20"/>
                <w:lang w:val="sl-SI"/>
              </w:rPr>
              <w:t xml:space="preserve"> pri temperaturi 200 °C. Natančnost določevanja tališča izračunana iz 10 zaporednih meritev indija mora biti vsaj ± 3%, izračunan kot relativni standardni uklon pri 1δ.</w:t>
            </w:r>
          </w:p>
        </w:tc>
        <w:tc>
          <w:tcPr>
            <w:tcW w:w="708" w:type="dxa"/>
            <w:tcBorders>
              <w:top w:val="single" w:sz="4" w:space="0" w:color="auto"/>
              <w:left w:val="nil"/>
              <w:bottom w:val="single" w:sz="4" w:space="0" w:color="auto"/>
              <w:right w:val="single" w:sz="4" w:space="0" w:color="auto"/>
            </w:tcBorders>
            <w:noWrap/>
            <w:vAlign w:val="center"/>
            <w:hideMark/>
          </w:tcPr>
          <w:p w14:paraId="30C3A211"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C2D3526"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D5CDDE0"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0BECF57F"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2252E48"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1.8</w:t>
            </w:r>
          </w:p>
        </w:tc>
        <w:tc>
          <w:tcPr>
            <w:tcW w:w="6585" w:type="dxa"/>
            <w:tcBorders>
              <w:top w:val="single" w:sz="4" w:space="0" w:color="auto"/>
              <w:left w:val="nil"/>
              <w:bottom w:val="single" w:sz="4" w:space="0" w:color="auto"/>
              <w:right w:val="single" w:sz="4" w:space="0" w:color="auto"/>
            </w:tcBorders>
            <w:vAlign w:val="bottom"/>
            <w:hideMark/>
          </w:tcPr>
          <w:p w14:paraId="376D3189"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mora omogočati kontrolirano dovajanje vsaj treh reaktivnih plinov s hitrostjo do 500 ml/min, z možnostjo ločenega dovajanja čistih plinov, ali ustvarjanje mešanice le-teh.</w:t>
            </w:r>
          </w:p>
        </w:tc>
        <w:tc>
          <w:tcPr>
            <w:tcW w:w="708" w:type="dxa"/>
            <w:tcBorders>
              <w:top w:val="single" w:sz="4" w:space="0" w:color="auto"/>
              <w:left w:val="nil"/>
              <w:bottom w:val="single" w:sz="4" w:space="0" w:color="auto"/>
              <w:right w:val="single" w:sz="4" w:space="0" w:color="auto"/>
            </w:tcBorders>
            <w:noWrap/>
            <w:vAlign w:val="center"/>
            <w:hideMark/>
          </w:tcPr>
          <w:p w14:paraId="73122324"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9DB1C22"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5D3082A"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38122F09"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C92D27E"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1.9</w:t>
            </w:r>
          </w:p>
        </w:tc>
        <w:tc>
          <w:tcPr>
            <w:tcW w:w="6585" w:type="dxa"/>
            <w:tcBorders>
              <w:top w:val="single" w:sz="4" w:space="0" w:color="auto"/>
              <w:left w:val="nil"/>
              <w:bottom w:val="single" w:sz="4" w:space="0" w:color="auto"/>
              <w:right w:val="single" w:sz="4" w:space="0" w:color="auto"/>
            </w:tcBorders>
            <w:vAlign w:val="bottom"/>
            <w:hideMark/>
          </w:tcPr>
          <w:p w14:paraId="47A1FEF2"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mora biti opremljen z avtomatskim vzorčevalnikom s kapaciteto za vsaj 34 vzorcev.</w:t>
            </w:r>
          </w:p>
        </w:tc>
        <w:tc>
          <w:tcPr>
            <w:tcW w:w="708" w:type="dxa"/>
            <w:tcBorders>
              <w:top w:val="single" w:sz="4" w:space="0" w:color="auto"/>
              <w:left w:val="nil"/>
              <w:bottom w:val="single" w:sz="4" w:space="0" w:color="auto"/>
              <w:right w:val="single" w:sz="4" w:space="0" w:color="auto"/>
            </w:tcBorders>
            <w:noWrap/>
            <w:vAlign w:val="center"/>
            <w:hideMark/>
          </w:tcPr>
          <w:p w14:paraId="2CBE5538"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CD80DE0"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7991D9F"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78C9ADAE"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CA330AE"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1.10</w:t>
            </w:r>
          </w:p>
        </w:tc>
        <w:tc>
          <w:tcPr>
            <w:tcW w:w="6585" w:type="dxa"/>
            <w:tcBorders>
              <w:top w:val="single" w:sz="4" w:space="0" w:color="auto"/>
              <w:left w:val="nil"/>
              <w:bottom w:val="single" w:sz="4" w:space="0" w:color="auto"/>
              <w:right w:val="single" w:sz="4" w:space="0" w:color="auto"/>
            </w:tcBorders>
            <w:vAlign w:val="bottom"/>
            <w:hideMark/>
          </w:tcPr>
          <w:p w14:paraId="0B8F56D6"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mora biti opremljen z masnim spektrometrom, ki ločuje komponente plinske faze glede na razmerje med maso in nabojem (m/z) pod delovanjem elektromagnetnega polja (MS detektor). MS detektor mora delovati v razponu mas do 200 AMU in imeti ogrevano povezovalno linijo, narejeno iz nerjavečega jekla, dolgo vsaj 1 meter.</w:t>
            </w:r>
          </w:p>
        </w:tc>
        <w:tc>
          <w:tcPr>
            <w:tcW w:w="708" w:type="dxa"/>
            <w:tcBorders>
              <w:top w:val="single" w:sz="4" w:space="0" w:color="auto"/>
              <w:left w:val="nil"/>
              <w:bottom w:val="single" w:sz="4" w:space="0" w:color="auto"/>
              <w:right w:val="single" w:sz="4" w:space="0" w:color="auto"/>
            </w:tcBorders>
            <w:noWrap/>
            <w:vAlign w:val="center"/>
            <w:hideMark/>
          </w:tcPr>
          <w:p w14:paraId="1502F822"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DF5E028"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CA53406"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0EC3183C"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C18F4CE"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1.11</w:t>
            </w:r>
          </w:p>
        </w:tc>
        <w:tc>
          <w:tcPr>
            <w:tcW w:w="6585" w:type="dxa"/>
            <w:tcBorders>
              <w:top w:val="single" w:sz="4" w:space="0" w:color="auto"/>
              <w:left w:val="nil"/>
              <w:bottom w:val="single" w:sz="4" w:space="0" w:color="auto"/>
              <w:right w:val="single" w:sz="4" w:space="0" w:color="auto"/>
            </w:tcBorders>
            <w:vAlign w:val="bottom"/>
            <w:hideMark/>
          </w:tcPr>
          <w:p w14:paraId="147461C6"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 xml:space="preserve">Instrument mora vsebovati vsaj 60 lončkov za takojšnji začetek dela – vsaj 30 platinastih lončkov (prostornine cca 50 </w:t>
            </w:r>
            <w:proofErr w:type="spellStart"/>
            <w:r>
              <w:rPr>
                <w:rFonts w:ascii="Calibri" w:hAnsi="Calibri" w:cs="Calibri"/>
                <w:sz w:val="20"/>
                <w:szCs w:val="20"/>
                <w:lang w:val="sl-SI"/>
              </w:rPr>
              <w:t>μl</w:t>
            </w:r>
            <w:proofErr w:type="spellEnd"/>
            <w:r>
              <w:rPr>
                <w:rFonts w:ascii="Calibri" w:hAnsi="Calibri" w:cs="Calibri"/>
                <w:sz w:val="20"/>
                <w:szCs w:val="20"/>
                <w:lang w:val="sl-SI"/>
              </w:rPr>
              <w:t xml:space="preserve"> in cca 100 </w:t>
            </w:r>
            <w:proofErr w:type="spellStart"/>
            <w:r>
              <w:rPr>
                <w:rFonts w:ascii="Calibri" w:hAnsi="Calibri" w:cs="Calibri"/>
                <w:sz w:val="20"/>
                <w:szCs w:val="20"/>
                <w:lang w:val="sl-SI"/>
              </w:rPr>
              <w:t>μl</w:t>
            </w:r>
            <w:proofErr w:type="spellEnd"/>
            <w:r>
              <w:rPr>
                <w:rFonts w:ascii="Calibri" w:hAnsi="Calibri" w:cs="Calibri"/>
                <w:sz w:val="20"/>
                <w:szCs w:val="20"/>
                <w:lang w:val="sl-SI"/>
              </w:rPr>
              <w:t xml:space="preserve">) in vsaj 30 keramičnih lončkov (prostornine cca 50 </w:t>
            </w:r>
            <w:proofErr w:type="spellStart"/>
            <w:r>
              <w:rPr>
                <w:rFonts w:ascii="Calibri" w:hAnsi="Calibri" w:cs="Calibri"/>
                <w:sz w:val="20"/>
                <w:szCs w:val="20"/>
                <w:lang w:val="sl-SI"/>
              </w:rPr>
              <w:t>μl</w:t>
            </w:r>
            <w:proofErr w:type="spellEnd"/>
            <w:r>
              <w:rPr>
                <w:rFonts w:ascii="Calibri" w:hAnsi="Calibri" w:cs="Calibri"/>
                <w:sz w:val="20"/>
                <w:szCs w:val="20"/>
                <w:lang w:val="sl-SI"/>
              </w:rPr>
              <w:t xml:space="preserve"> in cca 100 </w:t>
            </w:r>
            <w:proofErr w:type="spellStart"/>
            <w:r>
              <w:rPr>
                <w:rFonts w:ascii="Calibri" w:hAnsi="Calibri" w:cs="Calibri"/>
                <w:sz w:val="20"/>
                <w:szCs w:val="20"/>
                <w:lang w:val="sl-SI"/>
              </w:rPr>
              <w:t>μl</w:t>
            </w:r>
            <w:proofErr w:type="spellEnd"/>
            <w:r>
              <w:rPr>
                <w:rFonts w:ascii="Calibri" w:hAnsi="Calibri" w:cs="Calibri"/>
                <w:sz w:val="20"/>
                <w:szCs w:val="20"/>
                <w:lang w:val="sl-SI"/>
              </w:rPr>
              <w:t>).</w:t>
            </w:r>
          </w:p>
        </w:tc>
        <w:tc>
          <w:tcPr>
            <w:tcW w:w="708" w:type="dxa"/>
            <w:tcBorders>
              <w:top w:val="single" w:sz="4" w:space="0" w:color="auto"/>
              <w:left w:val="nil"/>
              <w:bottom w:val="single" w:sz="4" w:space="0" w:color="auto"/>
              <w:right w:val="single" w:sz="4" w:space="0" w:color="auto"/>
            </w:tcBorders>
            <w:noWrap/>
            <w:vAlign w:val="center"/>
            <w:hideMark/>
          </w:tcPr>
          <w:p w14:paraId="4FD7A1CD"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E670A25"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1FCEAA8"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7A259617"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D856A2B" w14:textId="77777777" w:rsidR="001C019D" w:rsidRDefault="001C019D">
            <w:pPr>
              <w:pStyle w:val="Navadensplet"/>
              <w:spacing w:before="0" w:beforeAutospacing="0" w:after="0" w:afterAutospacing="0" w:line="256" w:lineRule="auto"/>
              <w:jc w:val="center"/>
              <w:rPr>
                <w:lang w:val="sl-SI"/>
              </w:rPr>
            </w:pPr>
            <w:r>
              <w:rPr>
                <w:rFonts w:ascii="Calibri" w:eastAsia="Times New Roman" w:hAnsi="Calibri" w:cs="Calibri"/>
                <w:b/>
                <w:bCs/>
                <w:sz w:val="20"/>
                <w:szCs w:val="20"/>
                <w:lang w:val="sl-SI" w:eastAsia="sl-SI"/>
              </w:rPr>
              <w:t>2</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3246F28D" w14:textId="77777777" w:rsidR="001C019D" w:rsidRDefault="001C019D">
            <w:pPr>
              <w:pStyle w:val="Navadensplet"/>
              <w:spacing w:before="0" w:beforeAutospacing="0" w:after="0" w:afterAutospacing="0" w:line="256" w:lineRule="auto"/>
              <w:rPr>
                <w:lang w:val="sl-SI"/>
              </w:rPr>
            </w:pPr>
            <w:r>
              <w:rPr>
                <w:rFonts w:ascii="Calibri" w:eastAsia="Times New Roman" w:hAnsi="Calibri" w:cs="Calibri"/>
                <w:b/>
                <w:bCs/>
                <w:sz w:val="20"/>
                <w:szCs w:val="20"/>
                <w:lang w:val="sl-SI" w:eastAsia="sl-SI"/>
              </w:rPr>
              <w:t>Zahteve za programsko opremo in ostalo</w:t>
            </w:r>
          </w:p>
        </w:tc>
        <w:tc>
          <w:tcPr>
            <w:tcW w:w="708" w:type="dxa"/>
            <w:tcBorders>
              <w:top w:val="single" w:sz="4" w:space="0" w:color="auto"/>
              <w:left w:val="nil"/>
              <w:bottom w:val="single" w:sz="4" w:space="0" w:color="auto"/>
              <w:right w:val="single" w:sz="4" w:space="0" w:color="auto"/>
            </w:tcBorders>
            <w:shd w:val="clear" w:color="auto" w:fill="D9D9D9"/>
            <w:noWrap/>
            <w:vAlign w:val="center"/>
            <w:hideMark/>
          </w:tcPr>
          <w:p w14:paraId="66D3D9AC" w14:textId="77777777" w:rsidR="001C019D" w:rsidRDefault="001C019D">
            <w:pPr>
              <w:pStyle w:val="Navadensplet"/>
              <w:spacing w:before="0" w:beforeAutospacing="0" w:after="0" w:afterAutospacing="0" w:line="256" w:lineRule="auto"/>
              <w:jc w:val="center"/>
              <w:rPr>
                <w:lang w:val="sl-SI"/>
              </w:rPr>
            </w:pPr>
            <w:r>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68527C24" w14:textId="77777777" w:rsidR="001C019D" w:rsidRDefault="001C019D">
            <w:pPr>
              <w:pStyle w:val="Navadensplet"/>
              <w:spacing w:before="0" w:beforeAutospacing="0" w:after="0" w:afterAutospacing="0" w:line="256" w:lineRule="auto"/>
              <w:jc w:val="center"/>
              <w:rPr>
                <w:lang w:val="sl-SI"/>
              </w:rPr>
            </w:pPr>
            <w:r>
              <w:rPr>
                <w:rFonts w:ascii="Calibri" w:eastAsia="Times New Roman" w:hAnsi="Calibri" w:cs="Calibri"/>
                <w:sz w:val="20"/>
                <w:szCs w:val="20"/>
                <w:lang w:val="sl-SI" w:eastAsia="sl-SI"/>
              </w:rPr>
              <w:t>- </w:t>
            </w:r>
          </w:p>
        </w:tc>
        <w:tc>
          <w:tcPr>
            <w:tcW w:w="1276" w:type="dxa"/>
            <w:tcBorders>
              <w:top w:val="single" w:sz="4" w:space="0" w:color="auto"/>
              <w:left w:val="nil"/>
              <w:bottom w:val="single" w:sz="4" w:space="0" w:color="auto"/>
              <w:right w:val="single" w:sz="4" w:space="0" w:color="auto"/>
            </w:tcBorders>
            <w:shd w:val="clear" w:color="auto" w:fill="D9D9D9"/>
            <w:noWrap/>
            <w:vAlign w:val="center"/>
            <w:hideMark/>
          </w:tcPr>
          <w:p w14:paraId="3F71570E"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7FF2F05F"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BE0AD"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E70B1C" w14:textId="77777777" w:rsidR="001C019D" w:rsidRDefault="001C019D">
            <w:pPr>
              <w:pStyle w:val="Navadensplet"/>
              <w:spacing w:before="0" w:beforeAutospacing="0" w:after="0" w:afterAutospacing="0" w:line="256" w:lineRule="auto"/>
              <w:rPr>
                <w:lang w:val="sl-SI"/>
              </w:rPr>
            </w:pPr>
            <w:r>
              <w:rPr>
                <w:rFonts w:ascii="Calibri" w:hAnsi="Calibri" w:cs="Calibri"/>
                <w:sz w:val="20"/>
                <w:szCs w:val="20"/>
                <w:lang w:val="sl-SI"/>
              </w:rPr>
              <w:t>Sistem mora biti opremljen s specializiranim podatkovnim sistemom proizvajalca ponujene opreme. Podatkovni sistem mora omogočati upravljanje vseh modulov instrumenta (tj. nastavljanje različnih eksperimentalnih metod s pomočjo nadziranja temperatur, pretokov in časa) in zagotoviti zajem in popolno vrednotenje podatkov.</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A22F34"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F9A573"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014CF22A"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4856A12F"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5FC78C8"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2.2</w:t>
            </w:r>
          </w:p>
        </w:tc>
        <w:tc>
          <w:tcPr>
            <w:tcW w:w="6585" w:type="dxa"/>
            <w:tcBorders>
              <w:top w:val="single" w:sz="4" w:space="0" w:color="auto"/>
              <w:left w:val="nil"/>
              <w:bottom w:val="single" w:sz="4" w:space="0" w:color="auto"/>
              <w:right w:val="single" w:sz="4" w:space="0" w:color="auto"/>
            </w:tcBorders>
            <w:vAlign w:val="center"/>
            <w:hideMark/>
          </w:tcPr>
          <w:p w14:paraId="61B250DE"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Programska oprema za obdelavo podatkov mora biti prosto dostopna za večkratno instalacijo na večjem številu računalnikov.</w:t>
            </w:r>
          </w:p>
        </w:tc>
        <w:tc>
          <w:tcPr>
            <w:tcW w:w="708" w:type="dxa"/>
            <w:tcBorders>
              <w:top w:val="single" w:sz="4" w:space="0" w:color="auto"/>
              <w:left w:val="nil"/>
              <w:bottom w:val="single" w:sz="4" w:space="0" w:color="auto"/>
              <w:right w:val="single" w:sz="4" w:space="0" w:color="auto"/>
            </w:tcBorders>
            <w:noWrap/>
            <w:vAlign w:val="center"/>
            <w:hideMark/>
          </w:tcPr>
          <w:p w14:paraId="10D5480B"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13976FB"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49662BB"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381CE0BC"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E726EA7"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2.3</w:t>
            </w:r>
          </w:p>
        </w:tc>
        <w:tc>
          <w:tcPr>
            <w:tcW w:w="6585" w:type="dxa"/>
            <w:tcBorders>
              <w:top w:val="single" w:sz="4" w:space="0" w:color="auto"/>
              <w:left w:val="nil"/>
              <w:bottom w:val="single" w:sz="4" w:space="0" w:color="auto"/>
              <w:right w:val="single" w:sz="4" w:space="0" w:color="auto"/>
            </w:tcBorders>
            <w:vAlign w:val="center"/>
            <w:hideMark/>
          </w:tcPr>
          <w:p w14:paraId="470BC9B2"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Ponudnik mora ponudbi dodati izpis minimalnih zahtev za osebni računalnik, s katerim bo omogočena instalacija programske opreme.</w:t>
            </w:r>
          </w:p>
        </w:tc>
        <w:tc>
          <w:tcPr>
            <w:tcW w:w="708" w:type="dxa"/>
            <w:tcBorders>
              <w:top w:val="single" w:sz="4" w:space="0" w:color="auto"/>
              <w:left w:val="nil"/>
              <w:bottom w:val="single" w:sz="4" w:space="0" w:color="auto"/>
              <w:right w:val="single" w:sz="4" w:space="0" w:color="auto"/>
            </w:tcBorders>
            <w:noWrap/>
            <w:vAlign w:val="center"/>
            <w:hideMark/>
          </w:tcPr>
          <w:p w14:paraId="2A458104"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77337A4"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A2A6978"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58FF381B"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6E6525B"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2.4</w:t>
            </w:r>
          </w:p>
        </w:tc>
        <w:tc>
          <w:tcPr>
            <w:tcW w:w="6585" w:type="dxa"/>
            <w:tcBorders>
              <w:top w:val="single" w:sz="4" w:space="0" w:color="auto"/>
              <w:left w:val="nil"/>
              <w:bottom w:val="single" w:sz="4" w:space="0" w:color="auto"/>
              <w:right w:val="single" w:sz="4" w:space="0" w:color="auto"/>
            </w:tcBorders>
            <w:vAlign w:val="center"/>
            <w:hideMark/>
          </w:tcPr>
          <w:p w14:paraId="0CF24088"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8" w:type="dxa"/>
            <w:tcBorders>
              <w:top w:val="single" w:sz="4" w:space="0" w:color="auto"/>
              <w:left w:val="nil"/>
              <w:bottom w:val="single" w:sz="4" w:space="0" w:color="auto"/>
              <w:right w:val="single" w:sz="4" w:space="0" w:color="auto"/>
            </w:tcBorders>
            <w:noWrap/>
            <w:vAlign w:val="center"/>
            <w:hideMark/>
          </w:tcPr>
          <w:p w14:paraId="44A26238"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49EDCC1"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D87ACDB"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349EA98A"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2184909"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2.5</w:t>
            </w:r>
          </w:p>
        </w:tc>
        <w:tc>
          <w:tcPr>
            <w:tcW w:w="6585" w:type="dxa"/>
            <w:tcBorders>
              <w:top w:val="single" w:sz="4" w:space="0" w:color="auto"/>
              <w:left w:val="nil"/>
              <w:bottom w:val="single" w:sz="4" w:space="0" w:color="auto"/>
              <w:right w:val="single" w:sz="4" w:space="0" w:color="auto"/>
            </w:tcBorders>
            <w:vAlign w:val="bottom"/>
            <w:hideMark/>
          </w:tcPr>
          <w:p w14:paraId="08B6C753"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Napajanje sistema mora biti zasnovano za delovanje pri 220 V ter 50 Hz.</w:t>
            </w:r>
          </w:p>
        </w:tc>
        <w:tc>
          <w:tcPr>
            <w:tcW w:w="708" w:type="dxa"/>
            <w:tcBorders>
              <w:top w:val="single" w:sz="4" w:space="0" w:color="auto"/>
              <w:left w:val="nil"/>
              <w:bottom w:val="single" w:sz="4" w:space="0" w:color="auto"/>
              <w:right w:val="single" w:sz="4" w:space="0" w:color="auto"/>
            </w:tcBorders>
            <w:noWrap/>
            <w:vAlign w:val="center"/>
            <w:hideMark/>
          </w:tcPr>
          <w:p w14:paraId="67096197"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DF1BEA9"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E2C4D4E"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7C734363"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5DAE4E1"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2.6</w:t>
            </w:r>
          </w:p>
        </w:tc>
        <w:tc>
          <w:tcPr>
            <w:tcW w:w="6585" w:type="dxa"/>
            <w:tcBorders>
              <w:top w:val="single" w:sz="4" w:space="0" w:color="auto"/>
              <w:left w:val="nil"/>
              <w:bottom w:val="single" w:sz="4" w:space="0" w:color="auto"/>
              <w:right w:val="single" w:sz="4" w:space="0" w:color="auto"/>
            </w:tcBorders>
            <w:vAlign w:val="bottom"/>
            <w:hideMark/>
          </w:tcPr>
          <w:p w14:paraId="798B6C18"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Oprema oziroma materiali iz katerih je narejena, mora imeti evropske CE certifikate in ustrezne oznake.</w:t>
            </w:r>
          </w:p>
        </w:tc>
        <w:tc>
          <w:tcPr>
            <w:tcW w:w="708" w:type="dxa"/>
            <w:tcBorders>
              <w:top w:val="single" w:sz="4" w:space="0" w:color="auto"/>
              <w:left w:val="nil"/>
              <w:bottom w:val="single" w:sz="4" w:space="0" w:color="auto"/>
              <w:right w:val="single" w:sz="4" w:space="0" w:color="auto"/>
            </w:tcBorders>
            <w:noWrap/>
            <w:vAlign w:val="center"/>
            <w:hideMark/>
          </w:tcPr>
          <w:p w14:paraId="74BEC52F"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59F8EA3"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52FF913"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63E86A5D"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CED25F9"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2.7</w:t>
            </w:r>
          </w:p>
        </w:tc>
        <w:tc>
          <w:tcPr>
            <w:tcW w:w="6585" w:type="dxa"/>
            <w:tcBorders>
              <w:top w:val="single" w:sz="4" w:space="0" w:color="auto"/>
              <w:left w:val="nil"/>
              <w:bottom w:val="single" w:sz="4" w:space="0" w:color="auto"/>
              <w:right w:val="single" w:sz="4" w:space="0" w:color="auto"/>
            </w:tcBorders>
            <w:vAlign w:val="bottom"/>
            <w:hideMark/>
          </w:tcPr>
          <w:p w14:paraId="60D6A8C8"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Vsi moduli sistema morajo biti novi in ne rabljeni.</w:t>
            </w:r>
          </w:p>
        </w:tc>
        <w:tc>
          <w:tcPr>
            <w:tcW w:w="708" w:type="dxa"/>
            <w:tcBorders>
              <w:top w:val="single" w:sz="4" w:space="0" w:color="auto"/>
              <w:left w:val="nil"/>
              <w:bottom w:val="single" w:sz="4" w:space="0" w:color="auto"/>
              <w:right w:val="single" w:sz="4" w:space="0" w:color="auto"/>
            </w:tcBorders>
            <w:noWrap/>
            <w:vAlign w:val="center"/>
            <w:hideMark/>
          </w:tcPr>
          <w:p w14:paraId="2615ED14"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234EBBD"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3447279" w14:textId="77777777" w:rsidR="001C019D" w:rsidRDefault="001C019D">
            <w:pPr>
              <w:spacing w:line="256" w:lineRule="auto"/>
              <w:jc w:val="left"/>
              <w:rPr>
                <w:rFonts w:ascii="Calibri" w:eastAsia="Times New Roman" w:hAnsi="Calibri" w:cs="Calibri"/>
                <w:color w:val="000000"/>
                <w:sz w:val="20"/>
                <w:szCs w:val="20"/>
                <w:lang w:eastAsia="sl-SI"/>
              </w:rPr>
            </w:pPr>
          </w:p>
        </w:tc>
      </w:tr>
    </w:tbl>
    <w:p w14:paraId="4C0BBFC4" w14:textId="77777777" w:rsidR="00BB0DEA" w:rsidRDefault="00BB0DEA" w:rsidP="00B016AD">
      <w:pPr>
        <w:rPr>
          <w:rFonts w:eastAsia="Times New Roman" w:cstheme="minorHAnsi"/>
          <w:b/>
          <w:sz w:val="24"/>
          <w:szCs w:val="24"/>
          <w:lang w:eastAsia="sl-SI"/>
        </w:rPr>
      </w:pPr>
    </w:p>
    <w:p w14:paraId="2230AB7C" w14:textId="77777777" w:rsidR="00BB0DEA" w:rsidRDefault="00BB0DEA" w:rsidP="00B016AD">
      <w:pPr>
        <w:rPr>
          <w:rFonts w:eastAsia="Times New Roman" w:cstheme="minorHAnsi"/>
          <w:b/>
          <w:sz w:val="24"/>
          <w:szCs w:val="24"/>
          <w:lang w:eastAsia="sl-SI"/>
        </w:rPr>
      </w:pPr>
    </w:p>
    <w:p w14:paraId="67932553" w14:textId="79C8AA0D" w:rsidR="00B016AD" w:rsidRPr="00B016AD" w:rsidRDefault="00B016AD" w:rsidP="00B016AD">
      <w:pPr>
        <w:rPr>
          <w:rFonts w:cstheme="minorHAnsi"/>
          <w:b/>
          <w:sz w:val="24"/>
          <w:szCs w:val="24"/>
        </w:rPr>
      </w:pPr>
      <w:r w:rsidRPr="00B016AD">
        <w:rPr>
          <w:rFonts w:eastAsia="Times New Roman" w:cstheme="minorHAnsi"/>
          <w:b/>
          <w:sz w:val="24"/>
          <w:szCs w:val="24"/>
          <w:lang w:eastAsia="sl-SI"/>
        </w:rPr>
        <w:t xml:space="preserve">2. sklop: </w:t>
      </w:r>
      <w:r w:rsidRPr="00B016AD">
        <w:rPr>
          <w:rFonts w:cstheme="minorHAnsi"/>
          <w:b/>
          <w:sz w:val="24"/>
          <w:szCs w:val="24"/>
        </w:rPr>
        <w:t>Inštrument za diferenčno dinamično kalorimetrijo</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1C019D" w14:paraId="07288298" w14:textId="77777777" w:rsidTr="008D6D2D">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6F5161" w14:textId="77777777" w:rsidR="001C019D" w:rsidRDefault="001C019D">
            <w:pPr>
              <w:spacing w:line="256" w:lineRule="auto"/>
              <w:jc w:val="center"/>
              <w:rPr>
                <w:rFonts w:ascii="Calibri" w:eastAsia="Times New Roman" w:hAnsi="Calibri" w:cs="Calibri"/>
                <w:b/>
                <w:bCs/>
                <w:color w:val="000000"/>
                <w:sz w:val="18"/>
                <w:szCs w:val="18"/>
                <w:lang w:eastAsia="sl-SI"/>
              </w:rPr>
            </w:pPr>
            <w:proofErr w:type="spellStart"/>
            <w:r>
              <w:rPr>
                <w:rFonts w:ascii="Calibri" w:eastAsia="Times New Roman" w:hAnsi="Calibri" w:cs="Calibri"/>
                <w:b/>
                <w:bCs/>
                <w:color w:val="000000"/>
                <w:sz w:val="18"/>
                <w:szCs w:val="18"/>
                <w:lang w:eastAsia="sl-SI"/>
              </w:rPr>
              <w:t>Zap</w:t>
            </w:r>
            <w:proofErr w:type="spellEnd"/>
            <w:r>
              <w:rPr>
                <w:rFonts w:ascii="Calibri" w:eastAsia="Times New Roman" w:hAnsi="Calibri" w:cs="Calibri"/>
                <w:b/>
                <w:bCs/>
                <w:color w:val="000000"/>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1991B4F5" w14:textId="77777777" w:rsidR="001C019D" w:rsidRDefault="001C019D">
            <w:pPr>
              <w:spacing w:line="256" w:lineRule="auto"/>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05D7CFC2" w14:textId="77777777" w:rsidR="001C019D" w:rsidRDefault="001C019D">
            <w:pPr>
              <w:spacing w:line="256" w:lineRule="auto"/>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Lastnosti ponujene opreme</w:t>
            </w:r>
            <w:r>
              <w:rPr>
                <w:rFonts w:ascii="Calibri" w:eastAsia="Times New Roman" w:hAnsi="Calibri" w:cs="Calibri"/>
                <w:b/>
                <w:bCs/>
                <w:color w:val="000000"/>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4349F428" w14:textId="77777777" w:rsidR="001C019D" w:rsidRDefault="001C019D">
            <w:pPr>
              <w:spacing w:line="256" w:lineRule="auto"/>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Navedeno v (ime dokumenta) na strani št.</w:t>
            </w:r>
            <w:r>
              <w:rPr>
                <w:rFonts w:ascii="Calibri" w:eastAsia="Times New Roman" w:hAnsi="Calibri" w:cs="Calibri"/>
                <w:color w:val="000000"/>
                <w:sz w:val="18"/>
                <w:szCs w:val="18"/>
                <w:lang w:eastAsia="sl-SI"/>
              </w:rPr>
              <w:t> </w:t>
            </w:r>
          </w:p>
        </w:tc>
      </w:tr>
      <w:tr w:rsidR="001C019D" w14:paraId="3B96A577"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32CE24A"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0BF1E4E3" w14:textId="77777777" w:rsidR="001C019D" w:rsidRDefault="001C019D">
            <w:pPr>
              <w:spacing w:line="256" w:lineRule="auto"/>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Splošne zahteve</w:t>
            </w:r>
          </w:p>
        </w:tc>
        <w:tc>
          <w:tcPr>
            <w:tcW w:w="708" w:type="dxa"/>
            <w:tcBorders>
              <w:top w:val="single" w:sz="4" w:space="0" w:color="auto"/>
              <w:left w:val="nil"/>
              <w:bottom w:val="single" w:sz="4" w:space="0" w:color="auto"/>
              <w:right w:val="single" w:sz="4" w:space="0" w:color="auto"/>
            </w:tcBorders>
            <w:shd w:val="clear" w:color="auto" w:fill="D9D9D9"/>
            <w:noWrap/>
            <w:vAlign w:val="center"/>
            <w:hideMark/>
          </w:tcPr>
          <w:p w14:paraId="59E68E30"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7CE9AA57"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noWrap/>
            <w:vAlign w:val="center"/>
            <w:hideMark/>
          </w:tcPr>
          <w:p w14:paraId="2B38C2D1"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46BC57A4" w14:textId="77777777" w:rsidTr="008D6D2D">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D56A265"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3.1</w:t>
            </w:r>
          </w:p>
        </w:tc>
        <w:tc>
          <w:tcPr>
            <w:tcW w:w="6585" w:type="dxa"/>
            <w:tcBorders>
              <w:top w:val="single" w:sz="4" w:space="0" w:color="auto"/>
              <w:left w:val="nil"/>
              <w:bottom w:val="single" w:sz="4" w:space="0" w:color="auto"/>
              <w:right w:val="single" w:sz="4" w:space="0" w:color="auto"/>
            </w:tcBorders>
            <w:vAlign w:val="bottom"/>
            <w:hideMark/>
          </w:tcPr>
          <w:p w14:paraId="1FA0C034"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 xml:space="preserve">Instrument za diferenčno dinamično kalorimetrijo (DSC) mora omogočati meritev toplotnega toka skozi vzorec v primerjavi s praznim inertnim lončkom v istih eksperimentalnih pogojih. Delovati mora na princip toplotnega toka (ang. </w:t>
            </w:r>
            <w:proofErr w:type="spellStart"/>
            <w:r>
              <w:rPr>
                <w:rFonts w:ascii="Calibri" w:hAnsi="Calibri" w:cs="Calibri"/>
                <w:sz w:val="20"/>
                <w:szCs w:val="20"/>
                <w:lang w:val="sl-SI"/>
              </w:rPr>
              <w:t>Heat</w:t>
            </w:r>
            <w:proofErr w:type="spellEnd"/>
            <w:r>
              <w:rPr>
                <w:rFonts w:ascii="Calibri" w:hAnsi="Calibri" w:cs="Calibri"/>
                <w:sz w:val="20"/>
                <w:szCs w:val="20"/>
                <w:lang w:val="sl-SI"/>
              </w:rPr>
              <w:t xml:space="preserve"> </w:t>
            </w:r>
            <w:proofErr w:type="spellStart"/>
            <w:r>
              <w:rPr>
                <w:rFonts w:ascii="Calibri" w:hAnsi="Calibri" w:cs="Calibri"/>
                <w:sz w:val="20"/>
                <w:szCs w:val="20"/>
                <w:lang w:val="sl-SI"/>
              </w:rPr>
              <w:t>flux</w:t>
            </w:r>
            <w:proofErr w:type="spellEnd"/>
            <w:r>
              <w:rPr>
                <w:rFonts w:ascii="Calibri" w:hAnsi="Calibri" w:cs="Calibri"/>
                <w:sz w:val="20"/>
                <w:szCs w:val="20"/>
                <w:lang w:val="sl-SI"/>
              </w:rPr>
              <w:t xml:space="preserve">) in ne na drugi, npr. kompenzacijski princip (ang. </w:t>
            </w:r>
            <w:proofErr w:type="spellStart"/>
            <w:r>
              <w:rPr>
                <w:rFonts w:ascii="Calibri" w:hAnsi="Calibri" w:cs="Calibri"/>
                <w:sz w:val="20"/>
                <w:szCs w:val="20"/>
                <w:lang w:val="sl-SI"/>
              </w:rPr>
              <w:t>Power</w:t>
            </w:r>
            <w:proofErr w:type="spellEnd"/>
            <w:r>
              <w:rPr>
                <w:rFonts w:ascii="Calibri" w:hAnsi="Calibri" w:cs="Calibri"/>
                <w:sz w:val="20"/>
                <w:szCs w:val="20"/>
                <w:lang w:val="sl-SI"/>
              </w:rPr>
              <w:t xml:space="preserve"> </w:t>
            </w:r>
            <w:proofErr w:type="spellStart"/>
            <w:r>
              <w:rPr>
                <w:rFonts w:ascii="Calibri" w:hAnsi="Calibri" w:cs="Calibri"/>
                <w:sz w:val="20"/>
                <w:szCs w:val="20"/>
                <w:lang w:val="sl-SI"/>
              </w:rPr>
              <w:t>compensation</w:t>
            </w:r>
            <w:proofErr w:type="spellEnd"/>
            <w:r>
              <w:rPr>
                <w:rFonts w:ascii="Calibri" w:hAnsi="Calibri" w:cs="Calibri"/>
                <w:sz w:val="20"/>
                <w:szCs w:val="20"/>
                <w:lang w:val="sl-SI"/>
              </w:rPr>
              <w:t>)</w:t>
            </w:r>
          </w:p>
        </w:tc>
        <w:tc>
          <w:tcPr>
            <w:tcW w:w="708" w:type="dxa"/>
            <w:tcBorders>
              <w:top w:val="single" w:sz="4" w:space="0" w:color="auto"/>
              <w:left w:val="nil"/>
              <w:bottom w:val="single" w:sz="4" w:space="0" w:color="auto"/>
              <w:right w:val="single" w:sz="4" w:space="0" w:color="auto"/>
            </w:tcBorders>
            <w:noWrap/>
            <w:vAlign w:val="center"/>
            <w:hideMark/>
          </w:tcPr>
          <w:p w14:paraId="74FA579D"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300223D"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72E4FE7"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57876FD2" w14:textId="77777777" w:rsidTr="008D6D2D">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27AF8D5"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3.2</w:t>
            </w:r>
          </w:p>
        </w:tc>
        <w:tc>
          <w:tcPr>
            <w:tcW w:w="6585" w:type="dxa"/>
            <w:tcBorders>
              <w:top w:val="single" w:sz="4" w:space="0" w:color="auto"/>
              <w:left w:val="nil"/>
              <w:bottom w:val="single" w:sz="4" w:space="0" w:color="auto"/>
              <w:right w:val="single" w:sz="4" w:space="0" w:color="auto"/>
            </w:tcBorders>
            <w:vAlign w:val="bottom"/>
            <w:hideMark/>
          </w:tcPr>
          <w:p w14:paraId="02A8DD72"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mora omogočati delo v temperaturnem intervalu med -80 in 500 °C z uporabo elektrificirane hladilne enote, ki deluje brez uporabe tekočega dušika ali drugih hladilnih medijev. Hitrost segrevanja oz. ohlajanja mora biti med 0,01 in 100 °C/min</w:t>
            </w:r>
          </w:p>
        </w:tc>
        <w:tc>
          <w:tcPr>
            <w:tcW w:w="708" w:type="dxa"/>
            <w:tcBorders>
              <w:top w:val="single" w:sz="4" w:space="0" w:color="auto"/>
              <w:left w:val="nil"/>
              <w:bottom w:val="single" w:sz="4" w:space="0" w:color="auto"/>
              <w:right w:val="single" w:sz="4" w:space="0" w:color="auto"/>
            </w:tcBorders>
            <w:noWrap/>
            <w:vAlign w:val="center"/>
            <w:hideMark/>
          </w:tcPr>
          <w:p w14:paraId="23441EA1"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757D385"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F5A554E"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56F995A6" w14:textId="77777777" w:rsidTr="008D6D2D">
        <w:trPr>
          <w:trHeight w:val="263"/>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1D9A701"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3.3</w:t>
            </w:r>
          </w:p>
        </w:tc>
        <w:tc>
          <w:tcPr>
            <w:tcW w:w="6585" w:type="dxa"/>
            <w:tcBorders>
              <w:top w:val="single" w:sz="4" w:space="0" w:color="auto"/>
              <w:left w:val="nil"/>
              <w:bottom w:val="single" w:sz="4" w:space="0" w:color="auto"/>
              <w:right w:val="single" w:sz="4" w:space="0" w:color="auto"/>
            </w:tcBorders>
            <w:vAlign w:val="bottom"/>
            <w:hideMark/>
          </w:tcPr>
          <w:p w14:paraId="15E8916E"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 xml:space="preserve">DSC mora omogočati meritve toplotnih tokov v območju vsaj ± 100 mW z občutljivostjo vsaj 0,1 </w:t>
            </w:r>
            <w:proofErr w:type="spellStart"/>
            <w:r>
              <w:rPr>
                <w:rFonts w:ascii="Calibri" w:hAnsi="Calibri" w:cs="Calibri"/>
                <w:sz w:val="20"/>
                <w:szCs w:val="20"/>
                <w:lang w:val="sl-SI"/>
              </w:rPr>
              <w:t>μW</w:t>
            </w:r>
            <w:proofErr w:type="spellEnd"/>
            <w:r>
              <w:rPr>
                <w:rFonts w:ascii="Calibri" w:hAnsi="Calibri" w:cs="Calibri"/>
                <w:sz w:val="20"/>
                <w:szCs w:val="20"/>
                <w:lang w:val="sl-SI"/>
              </w:rPr>
              <w:t xml:space="preserve">, pri čimer šum ne sme biti večji, kot 0,05 </w:t>
            </w:r>
            <w:proofErr w:type="spellStart"/>
            <w:r>
              <w:rPr>
                <w:rFonts w:ascii="Calibri" w:hAnsi="Calibri" w:cs="Calibri"/>
                <w:sz w:val="20"/>
                <w:szCs w:val="20"/>
                <w:lang w:val="sl-SI"/>
              </w:rPr>
              <w:t>μW</w:t>
            </w:r>
            <w:proofErr w:type="spellEnd"/>
            <w:r>
              <w:rPr>
                <w:rFonts w:ascii="Calibri" w:hAnsi="Calibri" w:cs="Calibri"/>
                <w:sz w:val="20"/>
                <w:szCs w:val="20"/>
                <w:lang w:val="sl-SI"/>
              </w:rPr>
              <w:t>. Natančnost določevanja tališča izračunana iz 10 zaporednih meritev indija mora biti vsaj ± 0,05 %, izračunana kot relativni standardni uklon pri 1δ.</w:t>
            </w:r>
          </w:p>
        </w:tc>
        <w:tc>
          <w:tcPr>
            <w:tcW w:w="708" w:type="dxa"/>
            <w:tcBorders>
              <w:top w:val="single" w:sz="4" w:space="0" w:color="auto"/>
              <w:left w:val="nil"/>
              <w:bottom w:val="single" w:sz="4" w:space="0" w:color="auto"/>
              <w:right w:val="single" w:sz="4" w:space="0" w:color="auto"/>
            </w:tcBorders>
            <w:noWrap/>
            <w:vAlign w:val="center"/>
            <w:hideMark/>
          </w:tcPr>
          <w:p w14:paraId="161FE80E"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1162951"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A3BE62A"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10DBD8FD" w14:textId="77777777" w:rsidTr="008D6D2D">
        <w:trPr>
          <w:trHeight w:val="272"/>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FEEEA94"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3.4</w:t>
            </w:r>
          </w:p>
        </w:tc>
        <w:tc>
          <w:tcPr>
            <w:tcW w:w="6585" w:type="dxa"/>
            <w:tcBorders>
              <w:top w:val="single" w:sz="4" w:space="0" w:color="auto"/>
              <w:left w:val="nil"/>
              <w:bottom w:val="single" w:sz="4" w:space="0" w:color="auto"/>
              <w:right w:val="single" w:sz="4" w:space="0" w:color="auto"/>
            </w:tcBorders>
            <w:vAlign w:val="bottom"/>
            <w:hideMark/>
          </w:tcPr>
          <w:p w14:paraId="4BAA1179"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 xml:space="preserve">Ponovljivost bazne linije instrumenta mora biti največ ± 5 </w:t>
            </w:r>
            <w:proofErr w:type="spellStart"/>
            <w:r>
              <w:rPr>
                <w:rFonts w:ascii="Calibri" w:hAnsi="Calibri" w:cs="Calibri"/>
                <w:sz w:val="20"/>
                <w:szCs w:val="20"/>
                <w:lang w:val="sl-SI"/>
              </w:rPr>
              <w:t>μW</w:t>
            </w:r>
            <w:proofErr w:type="spellEnd"/>
            <w:r>
              <w:rPr>
                <w:rFonts w:ascii="Calibri" w:hAnsi="Calibri" w:cs="Calibri"/>
                <w:sz w:val="20"/>
                <w:szCs w:val="20"/>
                <w:lang w:val="sl-SI"/>
              </w:rPr>
              <w:t xml:space="preserve"> v območju med -50 in 300 °C, izmerjeno s hitrostjo segrevanja 10 °C/min</w:t>
            </w:r>
          </w:p>
        </w:tc>
        <w:tc>
          <w:tcPr>
            <w:tcW w:w="708" w:type="dxa"/>
            <w:tcBorders>
              <w:top w:val="single" w:sz="4" w:space="0" w:color="auto"/>
              <w:left w:val="nil"/>
              <w:bottom w:val="single" w:sz="4" w:space="0" w:color="auto"/>
              <w:right w:val="single" w:sz="4" w:space="0" w:color="auto"/>
            </w:tcBorders>
            <w:noWrap/>
            <w:vAlign w:val="center"/>
            <w:hideMark/>
          </w:tcPr>
          <w:p w14:paraId="566D2366"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3F3F518"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10E68EB"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6196DE0E"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D201EAD"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3.5</w:t>
            </w:r>
          </w:p>
        </w:tc>
        <w:tc>
          <w:tcPr>
            <w:tcW w:w="6585" w:type="dxa"/>
            <w:tcBorders>
              <w:top w:val="single" w:sz="4" w:space="0" w:color="auto"/>
              <w:left w:val="nil"/>
              <w:bottom w:val="single" w:sz="4" w:space="0" w:color="auto"/>
              <w:right w:val="single" w:sz="4" w:space="0" w:color="auto"/>
            </w:tcBorders>
            <w:vAlign w:val="bottom"/>
            <w:hideMark/>
          </w:tcPr>
          <w:p w14:paraId="3445B89A"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mora omogočati izvajanje temperaturno moduliranih programov snemanja s harmonično oscilacijo temperature vzorcev in dekonvolucijo reverzibilne in nereverzibilne komponente toplotnega toka.</w:t>
            </w:r>
          </w:p>
        </w:tc>
        <w:tc>
          <w:tcPr>
            <w:tcW w:w="708" w:type="dxa"/>
            <w:tcBorders>
              <w:top w:val="single" w:sz="4" w:space="0" w:color="auto"/>
              <w:left w:val="nil"/>
              <w:bottom w:val="single" w:sz="4" w:space="0" w:color="auto"/>
              <w:right w:val="single" w:sz="4" w:space="0" w:color="auto"/>
            </w:tcBorders>
            <w:noWrap/>
            <w:vAlign w:val="center"/>
            <w:hideMark/>
          </w:tcPr>
          <w:p w14:paraId="71C7B90B"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612D7AE"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BE8EB46"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38EB9D38"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3D1A237"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3.6</w:t>
            </w:r>
          </w:p>
        </w:tc>
        <w:tc>
          <w:tcPr>
            <w:tcW w:w="6585" w:type="dxa"/>
            <w:tcBorders>
              <w:top w:val="single" w:sz="4" w:space="0" w:color="auto"/>
              <w:left w:val="nil"/>
              <w:bottom w:val="single" w:sz="4" w:space="0" w:color="auto"/>
              <w:right w:val="single" w:sz="4" w:space="0" w:color="auto"/>
            </w:tcBorders>
            <w:vAlign w:val="bottom"/>
            <w:hideMark/>
          </w:tcPr>
          <w:p w14:paraId="4C48FDBC"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 mora biti opremljen z avtomatskim vzorčevalnikom s kapaciteto za vsaj 34 vzorcev.</w:t>
            </w:r>
          </w:p>
        </w:tc>
        <w:tc>
          <w:tcPr>
            <w:tcW w:w="708" w:type="dxa"/>
            <w:tcBorders>
              <w:top w:val="single" w:sz="4" w:space="0" w:color="auto"/>
              <w:left w:val="nil"/>
              <w:bottom w:val="single" w:sz="4" w:space="0" w:color="auto"/>
              <w:right w:val="single" w:sz="4" w:space="0" w:color="auto"/>
            </w:tcBorders>
            <w:noWrap/>
            <w:vAlign w:val="center"/>
            <w:hideMark/>
          </w:tcPr>
          <w:p w14:paraId="273AE28D"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911F91E"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18EA8B9"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3764B0E6" w14:textId="77777777" w:rsidTr="008D6D2D">
        <w:trPr>
          <w:trHeight w:val="24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1FB4948"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3.7</w:t>
            </w:r>
          </w:p>
        </w:tc>
        <w:tc>
          <w:tcPr>
            <w:tcW w:w="6585" w:type="dxa"/>
            <w:tcBorders>
              <w:top w:val="single" w:sz="4" w:space="0" w:color="auto"/>
              <w:left w:val="nil"/>
              <w:bottom w:val="single" w:sz="4" w:space="0" w:color="auto"/>
              <w:right w:val="single" w:sz="4" w:space="0" w:color="auto"/>
            </w:tcBorders>
            <w:vAlign w:val="bottom"/>
            <w:hideMark/>
          </w:tcPr>
          <w:p w14:paraId="60372420"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Instrumentu mora pripadati tudi preša za zatesnitev aluminijastih lončkov, kot tudi nabor lončkov za nemoten začetek dela.</w:t>
            </w:r>
          </w:p>
        </w:tc>
        <w:tc>
          <w:tcPr>
            <w:tcW w:w="708" w:type="dxa"/>
            <w:tcBorders>
              <w:top w:val="single" w:sz="4" w:space="0" w:color="auto"/>
              <w:left w:val="nil"/>
              <w:bottom w:val="single" w:sz="4" w:space="0" w:color="auto"/>
              <w:right w:val="single" w:sz="4" w:space="0" w:color="auto"/>
            </w:tcBorders>
            <w:noWrap/>
            <w:vAlign w:val="center"/>
            <w:hideMark/>
          </w:tcPr>
          <w:p w14:paraId="3E71B8B7"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BC81D32"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714E367"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5B8B8F1A"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CE33029" w14:textId="77777777" w:rsidR="001C019D" w:rsidRDefault="001C019D">
            <w:pPr>
              <w:spacing w:line="256" w:lineRule="auto"/>
              <w:jc w:val="center"/>
            </w:pPr>
            <w:r>
              <w:rPr>
                <w:rFonts w:ascii="Calibri" w:eastAsia="Times New Roman" w:hAnsi="Calibri" w:cs="Calibri"/>
                <w:b/>
                <w:bCs/>
                <w:sz w:val="20"/>
                <w:szCs w:val="20"/>
                <w:lang w:eastAsia="sl-SI"/>
              </w:rPr>
              <w:t>4</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22BB6F1C" w14:textId="77777777" w:rsidR="001C019D" w:rsidRDefault="001C019D">
            <w:pPr>
              <w:pStyle w:val="Navadensplet"/>
              <w:spacing w:before="0" w:beforeAutospacing="0" w:after="0" w:afterAutospacing="0" w:line="256" w:lineRule="auto"/>
              <w:rPr>
                <w:lang w:val="sl-SI"/>
              </w:rPr>
            </w:pPr>
            <w:r>
              <w:rPr>
                <w:rFonts w:ascii="Calibri" w:eastAsia="Times New Roman" w:hAnsi="Calibri" w:cs="Calibri"/>
                <w:b/>
                <w:bCs/>
                <w:sz w:val="20"/>
                <w:szCs w:val="20"/>
                <w:lang w:val="sl-SI" w:eastAsia="sl-SI"/>
              </w:rPr>
              <w:t>Zahteve za programsko opremo in ostalo</w:t>
            </w:r>
          </w:p>
        </w:tc>
        <w:tc>
          <w:tcPr>
            <w:tcW w:w="708" w:type="dxa"/>
            <w:tcBorders>
              <w:top w:val="single" w:sz="4" w:space="0" w:color="auto"/>
              <w:left w:val="nil"/>
              <w:bottom w:val="single" w:sz="4" w:space="0" w:color="auto"/>
              <w:right w:val="single" w:sz="4" w:space="0" w:color="auto"/>
            </w:tcBorders>
            <w:shd w:val="clear" w:color="auto" w:fill="D9D9D9"/>
            <w:noWrap/>
            <w:vAlign w:val="center"/>
            <w:hideMark/>
          </w:tcPr>
          <w:p w14:paraId="0BA25353" w14:textId="77777777" w:rsidR="001C019D" w:rsidRDefault="001C019D">
            <w:pPr>
              <w:pStyle w:val="Navadensplet"/>
              <w:spacing w:before="0" w:beforeAutospacing="0" w:after="0" w:afterAutospacing="0" w:line="256" w:lineRule="auto"/>
              <w:jc w:val="center"/>
              <w:rPr>
                <w:lang w:val="sl-SI"/>
              </w:rPr>
            </w:pPr>
            <w:r>
              <w:rPr>
                <w:rFonts w:ascii="Calibri" w:eastAsia="Times New Roman" w:hAnsi="Calibri" w:cs="Calibri"/>
                <w:sz w:val="20"/>
                <w:szCs w:val="20"/>
                <w:lang w:val="sl-SI" w:eastAsia="sl-SI"/>
              </w:rPr>
              <w:t>- </w:t>
            </w:r>
          </w:p>
        </w:tc>
        <w:tc>
          <w:tcPr>
            <w:tcW w:w="709" w:type="dxa"/>
            <w:tcBorders>
              <w:top w:val="single" w:sz="4" w:space="0" w:color="auto"/>
              <w:left w:val="nil"/>
              <w:bottom w:val="single" w:sz="4" w:space="0" w:color="auto"/>
              <w:right w:val="single" w:sz="4" w:space="0" w:color="auto"/>
            </w:tcBorders>
            <w:shd w:val="clear" w:color="auto" w:fill="D9D9D9"/>
            <w:noWrap/>
            <w:vAlign w:val="center"/>
            <w:hideMark/>
          </w:tcPr>
          <w:p w14:paraId="6D635BEF" w14:textId="77777777" w:rsidR="001C019D" w:rsidRDefault="001C019D">
            <w:pPr>
              <w:pStyle w:val="Navadensplet"/>
              <w:spacing w:before="0" w:beforeAutospacing="0" w:after="0" w:afterAutospacing="0" w:line="256" w:lineRule="auto"/>
              <w:jc w:val="center"/>
              <w:rPr>
                <w:lang w:val="sl-SI"/>
              </w:rPr>
            </w:pPr>
            <w:r>
              <w:rPr>
                <w:rFonts w:ascii="Calibri" w:eastAsia="Times New Roman" w:hAnsi="Calibri" w:cs="Calibri"/>
                <w:sz w:val="20"/>
                <w:szCs w:val="20"/>
                <w:lang w:val="sl-SI" w:eastAsia="sl-SI"/>
              </w:rPr>
              <w:t>- </w:t>
            </w:r>
          </w:p>
        </w:tc>
        <w:tc>
          <w:tcPr>
            <w:tcW w:w="1276" w:type="dxa"/>
            <w:tcBorders>
              <w:top w:val="single" w:sz="4" w:space="0" w:color="auto"/>
              <w:left w:val="nil"/>
              <w:bottom w:val="single" w:sz="4" w:space="0" w:color="auto"/>
              <w:right w:val="single" w:sz="4" w:space="0" w:color="auto"/>
            </w:tcBorders>
            <w:shd w:val="clear" w:color="auto" w:fill="D9D9D9"/>
            <w:noWrap/>
            <w:vAlign w:val="center"/>
            <w:hideMark/>
          </w:tcPr>
          <w:p w14:paraId="17CAD64A" w14:textId="77777777" w:rsidR="001C019D" w:rsidRDefault="001C019D">
            <w:pPr>
              <w:spacing w:line="256"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w:t>
            </w:r>
          </w:p>
        </w:tc>
      </w:tr>
      <w:tr w:rsidR="001C019D" w14:paraId="68588700"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FDB775"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4.1</w:t>
            </w:r>
          </w:p>
        </w:tc>
        <w:tc>
          <w:tcPr>
            <w:tcW w:w="65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73C346" w14:textId="77777777" w:rsidR="001C019D" w:rsidRDefault="001C019D">
            <w:pPr>
              <w:pStyle w:val="Navadensplet"/>
              <w:spacing w:before="0" w:beforeAutospacing="0" w:after="0" w:afterAutospacing="0" w:line="256" w:lineRule="auto"/>
              <w:rPr>
                <w:lang w:val="sl-SI"/>
              </w:rPr>
            </w:pPr>
            <w:r>
              <w:rPr>
                <w:rFonts w:ascii="Calibri" w:hAnsi="Calibri" w:cs="Calibri"/>
                <w:sz w:val="20"/>
                <w:szCs w:val="20"/>
                <w:lang w:val="sl-SI"/>
              </w:rPr>
              <w:t>Sistem mora biti opremljen s specializiranim podatkovnim sistemom proizvajalca ponujene opreme. Podatkovni sistem mora omogočati upravljanje vseh modulov instrumenta (tj. nastavljanje različnih eksperimentalnih metod s pomočjo nadziranja temperatur, pretokov in časa) in zagotoviti zajem in popolno vrednotenje podatkov.</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16F7A4"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275D05"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142847D6"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3BC64AB7"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73FF5ED"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4.2</w:t>
            </w:r>
          </w:p>
        </w:tc>
        <w:tc>
          <w:tcPr>
            <w:tcW w:w="6585" w:type="dxa"/>
            <w:tcBorders>
              <w:top w:val="single" w:sz="4" w:space="0" w:color="auto"/>
              <w:left w:val="nil"/>
              <w:bottom w:val="single" w:sz="4" w:space="0" w:color="auto"/>
              <w:right w:val="single" w:sz="4" w:space="0" w:color="auto"/>
            </w:tcBorders>
            <w:vAlign w:val="center"/>
            <w:hideMark/>
          </w:tcPr>
          <w:p w14:paraId="5BCA404A"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Programska oprema za obdelavo podatkov mora biti prosto dostopna za večkratno instalacijo na večjem številu računalnikov.</w:t>
            </w:r>
          </w:p>
        </w:tc>
        <w:tc>
          <w:tcPr>
            <w:tcW w:w="708" w:type="dxa"/>
            <w:tcBorders>
              <w:top w:val="single" w:sz="4" w:space="0" w:color="auto"/>
              <w:left w:val="nil"/>
              <w:bottom w:val="single" w:sz="4" w:space="0" w:color="auto"/>
              <w:right w:val="single" w:sz="4" w:space="0" w:color="auto"/>
            </w:tcBorders>
            <w:noWrap/>
            <w:vAlign w:val="center"/>
            <w:hideMark/>
          </w:tcPr>
          <w:p w14:paraId="791143C0"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6611A08"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630735A"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674BC777"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12D349C"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4.3</w:t>
            </w:r>
          </w:p>
        </w:tc>
        <w:tc>
          <w:tcPr>
            <w:tcW w:w="6585" w:type="dxa"/>
            <w:tcBorders>
              <w:top w:val="single" w:sz="4" w:space="0" w:color="auto"/>
              <w:left w:val="nil"/>
              <w:bottom w:val="single" w:sz="4" w:space="0" w:color="auto"/>
              <w:right w:val="single" w:sz="4" w:space="0" w:color="auto"/>
            </w:tcBorders>
            <w:vAlign w:val="center"/>
            <w:hideMark/>
          </w:tcPr>
          <w:p w14:paraId="7E480E3F"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Ponudnik mora ponudbi dodati izpis minimalnih zahtev za osebni računalnik, s katerim bo omogočena instalacija programske opreme.</w:t>
            </w:r>
          </w:p>
        </w:tc>
        <w:tc>
          <w:tcPr>
            <w:tcW w:w="708" w:type="dxa"/>
            <w:tcBorders>
              <w:top w:val="single" w:sz="4" w:space="0" w:color="auto"/>
              <w:left w:val="nil"/>
              <w:bottom w:val="single" w:sz="4" w:space="0" w:color="auto"/>
              <w:right w:val="single" w:sz="4" w:space="0" w:color="auto"/>
            </w:tcBorders>
            <w:noWrap/>
            <w:vAlign w:val="center"/>
            <w:hideMark/>
          </w:tcPr>
          <w:p w14:paraId="2D579554"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4087689"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3B81008"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3DCC9B09"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13001C9"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4.4</w:t>
            </w:r>
          </w:p>
        </w:tc>
        <w:tc>
          <w:tcPr>
            <w:tcW w:w="6585" w:type="dxa"/>
            <w:tcBorders>
              <w:top w:val="single" w:sz="4" w:space="0" w:color="auto"/>
              <w:left w:val="nil"/>
              <w:bottom w:val="single" w:sz="4" w:space="0" w:color="auto"/>
              <w:right w:val="single" w:sz="4" w:space="0" w:color="auto"/>
            </w:tcBorders>
            <w:vAlign w:val="center"/>
            <w:hideMark/>
          </w:tcPr>
          <w:p w14:paraId="09C168E5"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8" w:type="dxa"/>
            <w:tcBorders>
              <w:top w:val="single" w:sz="4" w:space="0" w:color="auto"/>
              <w:left w:val="nil"/>
              <w:bottom w:val="single" w:sz="4" w:space="0" w:color="auto"/>
              <w:right w:val="single" w:sz="4" w:space="0" w:color="auto"/>
            </w:tcBorders>
            <w:noWrap/>
            <w:vAlign w:val="center"/>
            <w:hideMark/>
          </w:tcPr>
          <w:p w14:paraId="5BE1C9BE"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00572D7"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C135C66"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56E7FF52"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D6471C6"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4.5</w:t>
            </w:r>
          </w:p>
        </w:tc>
        <w:tc>
          <w:tcPr>
            <w:tcW w:w="6585" w:type="dxa"/>
            <w:tcBorders>
              <w:top w:val="single" w:sz="4" w:space="0" w:color="auto"/>
              <w:left w:val="nil"/>
              <w:bottom w:val="single" w:sz="4" w:space="0" w:color="auto"/>
              <w:right w:val="single" w:sz="4" w:space="0" w:color="auto"/>
            </w:tcBorders>
            <w:vAlign w:val="bottom"/>
            <w:hideMark/>
          </w:tcPr>
          <w:p w14:paraId="416D9A09"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Napajanje sistema mora biti zasnovano za delovanje pri 220 V ter 50 Hz.</w:t>
            </w:r>
          </w:p>
        </w:tc>
        <w:tc>
          <w:tcPr>
            <w:tcW w:w="708" w:type="dxa"/>
            <w:tcBorders>
              <w:top w:val="single" w:sz="4" w:space="0" w:color="auto"/>
              <w:left w:val="nil"/>
              <w:bottom w:val="single" w:sz="4" w:space="0" w:color="auto"/>
              <w:right w:val="single" w:sz="4" w:space="0" w:color="auto"/>
            </w:tcBorders>
            <w:noWrap/>
            <w:vAlign w:val="center"/>
            <w:hideMark/>
          </w:tcPr>
          <w:p w14:paraId="24BB34B2"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CE159F2"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C44651E"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7598A01F"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D3ADB50"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4.6</w:t>
            </w:r>
          </w:p>
        </w:tc>
        <w:tc>
          <w:tcPr>
            <w:tcW w:w="6585" w:type="dxa"/>
            <w:tcBorders>
              <w:top w:val="single" w:sz="4" w:space="0" w:color="auto"/>
              <w:left w:val="nil"/>
              <w:bottom w:val="single" w:sz="4" w:space="0" w:color="auto"/>
              <w:right w:val="single" w:sz="4" w:space="0" w:color="auto"/>
            </w:tcBorders>
            <w:vAlign w:val="bottom"/>
            <w:hideMark/>
          </w:tcPr>
          <w:p w14:paraId="75FC3C77"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Oprema oziroma materiali iz katerih je narejena, mora imeti evropske CE certifikate in ustrezne oznake.</w:t>
            </w:r>
          </w:p>
        </w:tc>
        <w:tc>
          <w:tcPr>
            <w:tcW w:w="708" w:type="dxa"/>
            <w:tcBorders>
              <w:top w:val="single" w:sz="4" w:space="0" w:color="auto"/>
              <w:left w:val="nil"/>
              <w:bottom w:val="single" w:sz="4" w:space="0" w:color="auto"/>
              <w:right w:val="single" w:sz="4" w:space="0" w:color="auto"/>
            </w:tcBorders>
            <w:noWrap/>
            <w:vAlign w:val="center"/>
            <w:hideMark/>
          </w:tcPr>
          <w:p w14:paraId="68A8881B"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47A5CC9"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54650DB" w14:textId="77777777" w:rsidR="001C019D" w:rsidRDefault="001C019D">
            <w:pPr>
              <w:spacing w:line="256" w:lineRule="auto"/>
              <w:jc w:val="left"/>
              <w:rPr>
                <w:rFonts w:ascii="Calibri" w:eastAsia="Times New Roman" w:hAnsi="Calibri" w:cs="Calibri"/>
                <w:color w:val="000000"/>
                <w:sz w:val="20"/>
                <w:szCs w:val="20"/>
                <w:lang w:eastAsia="sl-SI"/>
              </w:rPr>
            </w:pPr>
          </w:p>
        </w:tc>
      </w:tr>
      <w:tr w:rsidR="001C019D" w14:paraId="61517151" w14:textId="77777777" w:rsidTr="008D6D2D">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B43B8CC" w14:textId="77777777" w:rsidR="001C019D" w:rsidRDefault="001C019D">
            <w:pPr>
              <w:spacing w:line="256"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4.7</w:t>
            </w:r>
          </w:p>
        </w:tc>
        <w:tc>
          <w:tcPr>
            <w:tcW w:w="6585" w:type="dxa"/>
            <w:tcBorders>
              <w:top w:val="single" w:sz="4" w:space="0" w:color="auto"/>
              <w:left w:val="nil"/>
              <w:bottom w:val="single" w:sz="4" w:space="0" w:color="auto"/>
              <w:right w:val="single" w:sz="4" w:space="0" w:color="auto"/>
            </w:tcBorders>
            <w:vAlign w:val="bottom"/>
            <w:hideMark/>
          </w:tcPr>
          <w:p w14:paraId="70156DE8" w14:textId="77777777" w:rsidR="001C019D" w:rsidRDefault="001C019D">
            <w:pPr>
              <w:pStyle w:val="Navadensplet"/>
              <w:spacing w:before="0" w:beforeAutospacing="0" w:after="0" w:afterAutospacing="0" w:line="256" w:lineRule="auto"/>
              <w:rPr>
                <w:rFonts w:ascii="Calibri" w:hAnsi="Calibri" w:cs="Calibri"/>
                <w:sz w:val="20"/>
                <w:szCs w:val="20"/>
                <w:lang w:val="sl-SI"/>
              </w:rPr>
            </w:pPr>
            <w:r>
              <w:rPr>
                <w:rFonts w:ascii="Calibri" w:hAnsi="Calibri" w:cs="Calibri"/>
                <w:sz w:val="20"/>
                <w:szCs w:val="20"/>
                <w:lang w:val="sl-SI"/>
              </w:rPr>
              <w:t>Vsi moduli sistema morajo biti novi in ne rabljeni.</w:t>
            </w:r>
          </w:p>
        </w:tc>
        <w:tc>
          <w:tcPr>
            <w:tcW w:w="708" w:type="dxa"/>
            <w:tcBorders>
              <w:top w:val="single" w:sz="4" w:space="0" w:color="auto"/>
              <w:left w:val="nil"/>
              <w:bottom w:val="single" w:sz="4" w:space="0" w:color="auto"/>
              <w:right w:val="single" w:sz="4" w:space="0" w:color="auto"/>
            </w:tcBorders>
            <w:noWrap/>
            <w:vAlign w:val="center"/>
            <w:hideMark/>
          </w:tcPr>
          <w:p w14:paraId="01264A9B"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508D062" w14:textId="77777777" w:rsidR="001C019D" w:rsidRDefault="001C019D">
            <w:pPr>
              <w:spacing w:line="256" w:lineRule="auto"/>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E2F22A9" w14:textId="77777777" w:rsidR="001C019D" w:rsidRDefault="001C019D">
            <w:pPr>
              <w:spacing w:line="256" w:lineRule="auto"/>
              <w:jc w:val="left"/>
              <w:rPr>
                <w:rFonts w:ascii="Calibri" w:eastAsia="Times New Roman" w:hAnsi="Calibri" w:cs="Calibri"/>
                <w:color w:val="000000"/>
                <w:sz w:val="20"/>
                <w:szCs w:val="20"/>
                <w:lang w:eastAsia="sl-SI"/>
              </w:rPr>
            </w:pPr>
          </w:p>
        </w:tc>
      </w:tr>
    </w:tbl>
    <w:p w14:paraId="0C75104D" w14:textId="77777777" w:rsidR="001C019D" w:rsidRDefault="001C019D" w:rsidP="00B016AD">
      <w:pPr>
        <w:rPr>
          <w:rFonts w:ascii="Calibri" w:eastAsia="Times New Roman" w:hAnsi="Calibri" w:cs="Calibri"/>
          <w:b/>
          <w:bCs/>
          <w:color w:val="000000"/>
          <w:sz w:val="18"/>
          <w:szCs w:val="18"/>
          <w:lang w:eastAsia="sl-SI"/>
        </w:rPr>
      </w:pPr>
    </w:p>
    <w:p w14:paraId="5EEAD5D2" w14:textId="77777777" w:rsidR="001521B2" w:rsidRPr="00D83FC7" w:rsidRDefault="001521B2" w:rsidP="00777F23">
      <w:pPr>
        <w:spacing w:line="23" w:lineRule="atLeast"/>
        <w:rPr>
          <w:rFonts w:cstheme="minorHAnsi"/>
          <w:b/>
        </w:rPr>
      </w:pPr>
    </w:p>
    <w:p w14:paraId="1D4A8A57" w14:textId="4DC721DB" w:rsidR="00777F23" w:rsidRPr="008D6D2D" w:rsidRDefault="00777F23" w:rsidP="00777F23">
      <w:pPr>
        <w:spacing w:line="23" w:lineRule="atLeast"/>
        <w:rPr>
          <w:rFonts w:eastAsia="Arial Unicode MS" w:cstheme="minorHAnsi"/>
        </w:rPr>
      </w:pPr>
      <w:r w:rsidRPr="008D6D2D">
        <w:rPr>
          <w:rFonts w:cstheme="minorHAnsi"/>
          <w:b/>
        </w:rPr>
        <w:t xml:space="preserve">Ponudnik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Pr="008D6D2D">
        <w:rPr>
          <w:rFonts w:cstheme="minorHAnsi"/>
          <w:b/>
        </w:rPr>
        <w:t>s specifikacijo opreme, iz katerih je jasno</w:t>
      </w:r>
      <w:r w:rsidR="008D6D2D" w:rsidRPr="008D6D2D">
        <w:rPr>
          <w:rFonts w:cstheme="minorHAnsi"/>
          <w:b/>
        </w:rPr>
        <w:t xml:space="preserve"> in nedvoumno</w:t>
      </w:r>
      <w:r w:rsidRPr="008D6D2D">
        <w:rPr>
          <w:rFonts w:cstheme="minorHAnsi"/>
          <w:b/>
        </w:rPr>
        <w:t xml:space="preserve"> razvidno, da oprema dosega v tej razpisni dokumentaciji </w:t>
      </w:r>
      <w:r w:rsidR="008D6D2D" w:rsidRPr="008D6D2D">
        <w:rPr>
          <w:rFonts w:cstheme="minorHAnsi"/>
          <w:b/>
        </w:rPr>
        <w:t>zahtevane specifikacije</w:t>
      </w:r>
      <w:r w:rsidRPr="008D6D2D">
        <w:rPr>
          <w:rFonts w:cstheme="minorHAnsi"/>
          <w:b/>
        </w:rPr>
        <w:t>.</w:t>
      </w:r>
      <w:r w:rsidR="008D6D2D" w:rsidRPr="008D6D2D">
        <w:rPr>
          <w:rFonts w:cstheme="minorHAnsi"/>
          <w:b/>
        </w:rPr>
        <w:t xml:space="preserve"> </w:t>
      </w:r>
      <w:r w:rsidR="008D6D2D" w:rsidRPr="008D6D2D">
        <w:rPr>
          <w:rFonts w:cstheme="minorHAnsi"/>
        </w:rPr>
        <w:t>N</w:t>
      </w:r>
      <w:r w:rsidRPr="008D6D2D">
        <w:rPr>
          <w:rFonts w:cstheme="minorHAnsi"/>
        </w:rPr>
        <w:t>aveden</w:t>
      </w:r>
      <w:r w:rsidR="00B016AD" w:rsidRPr="008D6D2D">
        <w:rPr>
          <w:rFonts w:cstheme="minorHAnsi"/>
        </w:rPr>
        <w:t>a</w:t>
      </w:r>
      <w:r w:rsidRPr="008D6D2D">
        <w:rPr>
          <w:rFonts w:cstheme="minorHAnsi"/>
        </w:rPr>
        <w:t xml:space="preserve"> </w:t>
      </w:r>
      <w:r w:rsidR="00B016AD" w:rsidRPr="008D6D2D">
        <w:rPr>
          <w:rFonts w:cstheme="minorHAnsi"/>
        </w:rPr>
        <w:t>dokazila</w:t>
      </w:r>
      <w:r w:rsidRPr="008D6D2D">
        <w:rPr>
          <w:rFonts w:cstheme="minorHAnsi"/>
        </w:rPr>
        <w:t xml:space="preserve"> so lahko predložen</w:t>
      </w:r>
      <w:r w:rsidR="00B016AD" w:rsidRPr="008D6D2D">
        <w:rPr>
          <w:rFonts w:cstheme="minorHAnsi"/>
        </w:rPr>
        <w:t>a</w:t>
      </w:r>
      <w:r w:rsidRPr="008D6D2D">
        <w:rPr>
          <w:rFonts w:cstheme="minorHAnsi"/>
        </w:rPr>
        <w:t xml:space="preserve"> </w:t>
      </w:r>
      <w:r w:rsidRPr="008D6D2D">
        <w:rPr>
          <w:rFonts w:cstheme="minorHAnsi"/>
          <w:b/>
        </w:rPr>
        <w:t>v slovenskem ali angleškem jeziku</w:t>
      </w:r>
      <w:r w:rsidRPr="008D6D2D">
        <w:rPr>
          <w:rFonts w:cstheme="minorHAnsi"/>
        </w:rPr>
        <w:t xml:space="preserve">. </w:t>
      </w:r>
      <w:r w:rsidRPr="008D6D2D">
        <w:rPr>
          <w:rFonts w:eastAsia="Arial Unicode MS" w:cstheme="minorHAnsi"/>
        </w:rPr>
        <w:t>Ponudba mora v celoti ustrezati zahtevam iz</w:t>
      </w:r>
      <w:r w:rsidR="008D6D2D" w:rsidRPr="008D6D2D">
        <w:rPr>
          <w:rFonts w:eastAsia="Arial Unicode MS" w:cstheme="minorHAnsi"/>
        </w:rPr>
        <w:t xml:space="preserve"> te </w:t>
      </w:r>
      <w:r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2D4F6A">
      <w:pPr>
        <w:numPr>
          <w:ilvl w:val="0"/>
          <w:numId w:val="17"/>
        </w:numPr>
        <w:spacing w:line="23" w:lineRule="atLeast"/>
        <w:contextualSpacing/>
        <w:jc w:val="left"/>
        <w:outlineLvl w:val="0"/>
        <w:rPr>
          <w:rFonts w:cs="Arial"/>
          <w:b/>
          <w:bCs/>
        </w:rPr>
      </w:pPr>
      <w:bookmarkStart w:id="178" w:name="_Toc187316624"/>
      <w:r w:rsidRPr="00D83FC7">
        <w:rPr>
          <w:rFonts w:cs="Arial"/>
          <w:b/>
          <w:bCs/>
        </w:rPr>
        <w:lastRenderedPageBreak/>
        <w:t>ESPD</w:t>
      </w:r>
      <w:bookmarkEnd w:id="178"/>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6"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2D4F6A">
      <w:pPr>
        <w:numPr>
          <w:ilvl w:val="0"/>
          <w:numId w:val="17"/>
        </w:numPr>
        <w:spacing w:line="23" w:lineRule="atLeast"/>
        <w:contextualSpacing/>
        <w:jc w:val="left"/>
        <w:outlineLvl w:val="0"/>
        <w:rPr>
          <w:rFonts w:cs="Arial"/>
          <w:b/>
          <w:bCs/>
        </w:rPr>
      </w:pPr>
      <w:bookmarkStart w:id="179" w:name="_Toc355961230"/>
      <w:bookmarkStart w:id="180" w:name="_Toc355961237"/>
      <w:bookmarkStart w:id="181" w:name="_Toc129956913"/>
      <w:bookmarkStart w:id="182" w:name="_Toc131491434"/>
      <w:bookmarkStart w:id="183" w:name="_Toc141077556"/>
      <w:bookmarkStart w:id="184" w:name="_Toc70924408"/>
      <w:bookmarkStart w:id="185" w:name="_Toc411586742"/>
      <w:bookmarkStart w:id="186" w:name="_Ref355960342"/>
      <w:bookmarkStart w:id="187" w:name="_Toc356766296"/>
      <w:bookmarkStart w:id="188" w:name="_Toc356766507"/>
      <w:bookmarkStart w:id="189" w:name="_Toc187316625"/>
      <w:bookmarkEnd w:id="168"/>
      <w:bookmarkEnd w:id="169"/>
      <w:bookmarkEnd w:id="179"/>
      <w:bookmarkEnd w:id="180"/>
      <w:r w:rsidRPr="00D83FC7">
        <w:rPr>
          <w:rFonts w:cs="Arial"/>
          <w:b/>
          <w:bCs/>
        </w:rPr>
        <w:lastRenderedPageBreak/>
        <w:t xml:space="preserve">Izjava </w:t>
      </w:r>
      <w:bookmarkEnd w:id="181"/>
      <w:bookmarkEnd w:id="182"/>
      <w:bookmarkEnd w:id="183"/>
      <w:r w:rsidR="005639DB" w:rsidRPr="00D83FC7">
        <w:rPr>
          <w:rFonts w:cs="Arial"/>
          <w:b/>
          <w:bCs/>
        </w:rPr>
        <w:t>o izpolnjevanju pogojev</w:t>
      </w:r>
      <w:bookmarkEnd w:id="189"/>
    </w:p>
    <w:p w14:paraId="26AEA8FB" w14:textId="77777777" w:rsidR="00630A6F" w:rsidRPr="00D83FC7" w:rsidRDefault="00630A6F" w:rsidP="00D9742E">
      <w:pPr>
        <w:rPr>
          <w:rFonts w:cstheme="minorHAnsi"/>
          <w:b/>
        </w:rPr>
      </w:pPr>
      <w:bookmarkStart w:id="190" w:name="_Hlk90972389"/>
    </w:p>
    <w:p w14:paraId="29242F43" w14:textId="0E25C9B7" w:rsidR="00513D49" w:rsidRPr="00D83FC7" w:rsidRDefault="00513D49" w:rsidP="00513D49">
      <w:pPr>
        <w:rPr>
          <w:rFonts w:eastAsia="Times New Roman" w:cstheme="minorHAnsi"/>
          <w:lang w:eastAsia="sl-SI"/>
        </w:rPr>
      </w:pPr>
      <w:bookmarkStart w:id="191" w:name="_Toc135808955"/>
      <w:bookmarkStart w:id="192" w:name="_Toc141077557"/>
      <w:bookmarkEnd w:id="190"/>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DC70F4" w:rsidRPr="00DC70F4">
        <w:rPr>
          <w:rFonts w:eastAsia="Times New Roman" w:cstheme="minorHAnsi"/>
          <w:b/>
          <w:lang w:eastAsia="sl-SI"/>
        </w:rPr>
        <w:t>Oprema za termično analizo</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bookmarkStart w:id="193"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513D49">
      <w:pPr>
        <w:numPr>
          <w:ilvl w:val="0"/>
          <w:numId w:val="18"/>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4" w:name="_Hlk130807221"/>
      <w:bookmarkEnd w:id="193"/>
    </w:p>
    <w:bookmarkEnd w:id="194"/>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2D4F6A">
      <w:pPr>
        <w:numPr>
          <w:ilvl w:val="0"/>
          <w:numId w:val="17"/>
        </w:numPr>
        <w:spacing w:line="23" w:lineRule="atLeast"/>
        <w:contextualSpacing/>
        <w:jc w:val="left"/>
        <w:outlineLvl w:val="0"/>
        <w:rPr>
          <w:rFonts w:cstheme="minorHAnsi"/>
          <w:b/>
          <w:bCs/>
        </w:rPr>
      </w:pPr>
      <w:bookmarkStart w:id="195" w:name="_Toc151549826"/>
      <w:bookmarkStart w:id="196" w:name="_Toc187316626"/>
      <w:r w:rsidRPr="00D83FC7">
        <w:rPr>
          <w:rFonts w:cstheme="minorHAnsi"/>
          <w:b/>
          <w:bCs/>
        </w:rPr>
        <w:lastRenderedPageBreak/>
        <w:t>Referenčno potrdilo</w:t>
      </w:r>
      <w:bookmarkEnd w:id="195"/>
      <w:bookmarkEnd w:id="196"/>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0B3F47F8" w14:textId="77777777" w:rsidR="00565FCC" w:rsidRPr="00D83FC7" w:rsidRDefault="00565FCC" w:rsidP="00CD4331">
      <w:pPr>
        <w:spacing w:line="23" w:lineRule="atLeast"/>
        <w:contextualSpacing/>
        <w:rPr>
          <w:rFonts w:cstheme="minorHAnsi"/>
        </w:rPr>
      </w:pPr>
    </w:p>
    <w:p w14:paraId="16FA9A9E" w14:textId="77777777" w:rsidR="001908E0" w:rsidRPr="00B67DF1" w:rsidRDefault="001908E0" w:rsidP="001908E0">
      <w:pPr>
        <w:suppressAutoHyphens/>
        <w:rPr>
          <w:rFonts w:ascii="Calibri" w:eastAsia="Times New Roman" w:hAnsi="Calibri" w:cs="Calibri"/>
          <w:b/>
          <w:bCs/>
          <w:color w:val="000000"/>
          <w:lang w:eastAsia="sl-SI"/>
        </w:rPr>
      </w:pPr>
      <w:r w:rsidRPr="00B67DF1">
        <w:rPr>
          <w:rFonts w:eastAsia="Calibri" w:cstheme="minorHAnsi"/>
          <w:b/>
          <w:lang w:eastAsia="ar-SA"/>
        </w:rPr>
        <w:t xml:space="preserve">1. sklop: </w:t>
      </w:r>
      <w:r w:rsidRPr="00B67DF1">
        <w:rPr>
          <w:b/>
        </w:rPr>
        <w:t>Inštrument za sočasno visokotemperaturno diferenčno kalorimetrijo in termogravimetrijo visoke ločljivosti, sklopljen z masno spektrometrijo</w:t>
      </w:r>
      <w:r>
        <w:rPr>
          <w:b/>
        </w:rPr>
        <w:t>;</w:t>
      </w: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53B3DCA8" w:rsidR="00DE7591" w:rsidRPr="0040328D" w:rsidRDefault="00395852" w:rsidP="00292F99">
            <w:pPr>
              <w:spacing w:line="23" w:lineRule="atLeast"/>
              <w:jc w:val="both"/>
              <w:rPr>
                <w:rFonts w:cstheme="minorHAnsi"/>
              </w:rPr>
            </w:pPr>
            <w:r w:rsidRPr="0040328D">
              <w:rPr>
                <w:rFonts w:cstheme="minorHAnsi"/>
              </w:rPr>
              <w:t>V</w:t>
            </w:r>
            <w:r w:rsidR="00DE7591" w:rsidRPr="0040328D">
              <w:rPr>
                <w:rFonts w:cstheme="minorHAnsi"/>
              </w:rPr>
              <w:t xml:space="preserve"> vrednosti</w:t>
            </w:r>
          </w:p>
        </w:tc>
        <w:tc>
          <w:tcPr>
            <w:tcW w:w="6237" w:type="dxa"/>
          </w:tcPr>
          <w:p w14:paraId="2369F2E0" w14:textId="35A85608" w:rsidR="00DE7591" w:rsidRPr="0040328D" w:rsidRDefault="00DE7591" w:rsidP="00292F99">
            <w:pPr>
              <w:spacing w:line="23" w:lineRule="atLeast"/>
              <w:jc w:val="both"/>
              <w:rPr>
                <w:rFonts w:cstheme="minorHAnsi"/>
              </w:rPr>
            </w:pPr>
            <w:r w:rsidRPr="0040328D">
              <w:rPr>
                <w:rFonts w:cstheme="minorHAnsi"/>
              </w:rPr>
              <w:t xml:space="preserve">vsaj </w:t>
            </w:r>
            <w:r w:rsidR="001908E0" w:rsidRPr="0040328D">
              <w:rPr>
                <w:rFonts w:cstheme="minorHAnsi"/>
              </w:rPr>
              <w:t>1</w:t>
            </w:r>
            <w:r w:rsidR="0040328D" w:rsidRPr="0040328D">
              <w:rPr>
                <w:rFonts w:cstheme="minorHAnsi"/>
              </w:rPr>
              <w:t>50</w:t>
            </w:r>
            <w:r w:rsidR="00B83847" w:rsidRPr="0040328D">
              <w:rPr>
                <w:rFonts w:ascii="Calibri" w:eastAsia="Times New Roman" w:hAnsi="Calibri" w:cs="Calibri"/>
                <w:color w:val="000000"/>
                <w:lang w:eastAsia="sl-SI"/>
              </w:rPr>
              <w:t>.000 EUR z DDV</w:t>
            </w: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40328D" w:rsidRDefault="00DE7591" w:rsidP="00395852">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5CA06432" w14:textId="2A45DACB" w:rsidR="00395852" w:rsidRPr="0040328D" w:rsidRDefault="00395852" w:rsidP="00CD4331">
      <w:pPr>
        <w:spacing w:line="23" w:lineRule="atLeast"/>
        <w:contextualSpacing/>
        <w:rPr>
          <w:rFonts w:cstheme="minorHAnsi"/>
        </w:rPr>
      </w:pPr>
    </w:p>
    <w:p w14:paraId="720F7E16" w14:textId="77777777" w:rsidR="001908E0" w:rsidRPr="0040328D" w:rsidRDefault="001908E0" w:rsidP="001908E0">
      <w:pPr>
        <w:suppressAutoHyphens/>
        <w:rPr>
          <w:rFonts w:ascii="Calibri" w:eastAsia="Times New Roman" w:hAnsi="Calibri" w:cs="Calibri"/>
          <w:b/>
          <w:bCs/>
          <w:color w:val="000000"/>
          <w:lang w:eastAsia="sl-SI"/>
        </w:rPr>
      </w:pPr>
      <w:r w:rsidRPr="0040328D">
        <w:rPr>
          <w:rFonts w:eastAsia="Calibri" w:cstheme="minorHAnsi"/>
          <w:b/>
          <w:lang w:eastAsia="ar-SA"/>
        </w:rPr>
        <w:t xml:space="preserve">2. sklop: </w:t>
      </w:r>
      <w:r w:rsidRPr="0040328D">
        <w:rPr>
          <w:b/>
        </w:rPr>
        <w:t>Inštrument za diferenčno dinamično kalorimetrijo.</w:t>
      </w:r>
    </w:p>
    <w:tbl>
      <w:tblPr>
        <w:tblStyle w:val="Tabelamrea"/>
        <w:tblW w:w="10060" w:type="dxa"/>
        <w:tblLook w:val="04A0" w:firstRow="1" w:lastRow="0" w:firstColumn="1" w:lastColumn="0" w:noHBand="0" w:noVBand="1"/>
      </w:tblPr>
      <w:tblGrid>
        <w:gridCol w:w="3823"/>
        <w:gridCol w:w="6237"/>
      </w:tblGrid>
      <w:tr w:rsidR="009104F5" w:rsidRPr="0040328D" w14:paraId="1738E2A0" w14:textId="77777777" w:rsidTr="00513D49">
        <w:tc>
          <w:tcPr>
            <w:tcW w:w="3823" w:type="dxa"/>
          </w:tcPr>
          <w:p w14:paraId="500808DF" w14:textId="77777777" w:rsidR="00A27D04" w:rsidRPr="0040328D" w:rsidRDefault="00A27D04" w:rsidP="0012570F">
            <w:pPr>
              <w:spacing w:line="23" w:lineRule="atLeast"/>
              <w:jc w:val="both"/>
              <w:rPr>
                <w:rFonts w:cstheme="minorHAnsi"/>
              </w:rPr>
            </w:pPr>
            <w:r w:rsidRPr="0040328D">
              <w:rPr>
                <w:rFonts w:cstheme="minorHAnsi"/>
              </w:rPr>
              <w:t>Naziv opreme</w:t>
            </w:r>
          </w:p>
        </w:tc>
        <w:tc>
          <w:tcPr>
            <w:tcW w:w="6237" w:type="dxa"/>
          </w:tcPr>
          <w:p w14:paraId="5F4939BD" w14:textId="77777777" w:rsidR="00A27D04" w:rsidRPr="0040328D" w:rsidRDefault="00A27D04" w:rsidP="0012570F">
            <w:pPr>
              <w:spacing w:line="23" w:lineRule="atLeast"/>
              <w:jc w:val="both"/>
              <w:rPr>
                <w:rFonts w:cstheme="minorHAnsi"/>
              </w:rPr>
            </w:pPr>
          </w:p>
        </w:tc>
      </w:tr>
      <w:tr w:rsidR="009104F5" w:rsidRPr="0040328D" w14:paraId="486E5624" w14:textId="77777777" w:rsidTr="00513D49">
        <w:tc>
          <w:tcPr>
            <w:tcW w:w="3823" w:type="dxa"/>
          </w:tcPr>
          <w:p w14:paraId="7C5ADB3B" w14:textId="65359577" w:rsidR="00A27D04" w:rsidRPr="0040328D" w:rsidRDefault="00A27D04" w:rsidP="0012570F">
            <w:pPr>
              <w:spacing w:line="23" w:lineRule="atLeast"/>
              <w:jc w:val="both"/>
              <w:rPr>
                <w:rFonts w:cstheme="minorHAnsi"/>
              </w:rPr>
            </w:pPr>
            <w:r w:rsidRPr="0040328D">
              <w:rPr>
                <w:rFonts w:cstheme="minorHAnsi"/>
              </w:rPr>
              <w:t>V vrednosti</w:t>
            </w:r>
          </w:p>
        </w:tc>
        <w:tc>
          <w:tcPr>
            <w:tcW w:w="6237" w:type="dxa"/>
          </w:tcPr>
          <w:p w14:paraId="44994EBC" w14:textId="212E826C" w:rsidR="00A27D04" w:rsidRPr="0040328D" w:rsidRDefault="00C22C6A" w:rsidP="0012570F">
            <w:pPr>
              <w:spacing w:line="23" w:lineRule="atLeast"/>
              <w:jc w:val="both"/>
              <w:rPr>
                <w:rFonts w:cstheme="minorHAnsi"/>
              </w:rPr>
            </w:pPr>
            <w:r w:rsidRPr="0040328D">
              <w:rPr>
                <w:rFonts w:cstheme="minorHAnsi"/>
              </w:rPr>
              <w:t xml:space="preserve">vsaj </w:t>
            </w:r>
            <w:r w:rsidR="0040328D" w:rsidRPr="0040328D">
              <w:rPr>
                <w:rFonts w:cstheme="minorHAnsi"/>
              </w:rPr>
              <w:t>65</w:t>
            </w:r>
            <w:r w:rsidR="00B83847" w:rsidRPr="0040328D">
              <w:rPr>
                <w:rFonts w:ascii="Calibri" w:eastAsia="Times New Roman" w:hAnsi="Calibri" w:cs="Calibri"/>
                <w:color w:val="000000"/>
                <w:lang w:eastAsia="sl-SI"/>
              </w:rPr>
              <w:t>.000 EUR z DDV</w:t>
            </w:r>
          </w:p>
        </w:tc>
      </w:tr>
      <w:tr w:rsidR="00A27D04" w:rsidRPr="00565FCC" w14:paraId="751C4EC0" w14:textId="77777777" w:rsidTr="00513D49">
        <w:tc>
          <w:tcPr>
            <w:tcW w:w="3823" w:type="dxa"/>
          </w:tcPr>
          <w:p w14:paraId="4BEB86BB" w14:textId="77777777" w:rsidR="00A27D04" w:rsidRPr="0040328D" w:rsidRDefault="00A27D04" w:rsidP="0012570F">
            <w:pPr>
              <w:spacing w:line="23" w:lineRule="atLeast"/>
              <w:rPr>
                <w:rFonts w:eastAsia="Calibri" w:cstheme="minorHAnsi"/>
              </w:rPr>
            </w:pPr>
            <w:r w:rsidRPr="0040328D">
              <w:rPr>
                <w:rFonts w:eastAsia="Calibri" w:cstheme="minorHAnsi"/>
              </w:rPr>
              <w:t>Obdobje izvajanja referenčnega posla</w:t>
            </w:r>
          </w:p>
          <w:p w14:paraId="259CA41A" w14:textId="77777777" w:rsidR="00A27D04" w:rsidRPr="00565FCC" w:rsidRDefault="00A27D04" w:rsidP="0012570F">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05505011" w14:textId="77777777" w:rsidR="00A27D04" w:rsidRPr="00565FCC" w:rsidRDefault="00A27D04" w:rsidP="0012570F">
            <w:pPr>
              <w:spacing w:line="23" w:lineRule="atLeast"/>
              <w:jc w:val="both"/>
              <w:rPr>
                <w:rFonts w:cstheme="minorHAnsi"/>
              </w:rPr>
            </w:pPr>
          </w:p>
        </w:tc>
      </w:tr>
    </w:tbl>
    <w:p w14:paraId="15B8644B" w14:textId="6B28A1AE" w:rsidR="00513D49" w:rsidRPr="00565FCC" w:rsidRDefault="00513D49" w:rsidP="00CD4331">
      <w:pPr>
        <w:spacing w:line="23" w:lineRule="atLeast"/>
        <w:contextualSpacing/>
        <w:rPr>
          <w:rFonts w:cstheme="minorHAnsi"/>
        </w:rPr>
      </w:pPr>
    </w:p>
    <w:p w14:paraId="33851771" w14:textId="228CD8E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2D4F6A">
      <w:pPr>
        <w:numPr>
          <w:ilvl w:val="0"/>
          <w:numId w:val="17"/>
        </w:numPr>
        <w:spacing w:line="23" w:lineRule="atLeast"/>
        <w:contextualSpacing/>
        <w:jc w:val="left"/>
        <w:outlineLvl w:val="0"/>
        <w:rPr>
          <w:rFonts w:cstheme="minorHAnsi"/>
          <w:b/>
          <w:bCs/>
        </w:rPr>
      </w:pPr>
      <w:bookmarkStart w:id="197" w:name="_Toc151549828"/>
      <w:bookmarkStart w:id="198" w:name="_Toc187316627"/>
      <w:r w:rsidRPr="00D83FC7">
        <w:rPr>
          <w:rFonts w:cstheme="minorHAnsi"/>
          <w:b/>
          <w:bCs/>
        </w:rPr>
        <w:lastRenderedPageBreak/>
        <w:t>Izjava</w:t>
      </w:r>
      <w:r w:rsidR="005639DB" w:rsidRPr="00D83FC7">
        <w:rPr>
          <w:rFonts w:cstheme="minorHAnsi"/>
          <w:b/>
          <w:bCs/>
        </w:rPr>
        <w:t xml:space="preserve"> v primeru uveljavljanja popravnega mehanizma</w:t>
      </w:r>
      <w:bookmarkEnd w:id="197"/>
      <w:bookmarkEnd w:id="198"/>
    </w:p>
    <w:p w14:paraId="1E858759" w14:textId="77777777" w:rsidR="00CF2381" w:rsidRPr="00D83FC7" w:rsidRDefault="00CF2381" w:rsidP="00CF2381">
      <w:pPr>
        <w:jc w:val="left"/>
        <w:rPr>
          <w:rFonts w:cstheme="minorHAnsi"/>
        </w:rPr>
      </w:pPr>
    </w:p>
    <w:p w14:paraId="03A62525" w14:textId="696309B7"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9C1B8D">
        <w:rPr>
          <w:rFonts w:eastAsiaTheme="minorEastAsia" w:cstheme="minorHAnsi"/>
          <w:b/>
        </w:rPr>
        <w:t>Oprema za termično analizo</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9F1DE0">
        <w:rPr>
          <w:rFonts w:cstheme="minorHAnsi"/>
        </w:rPr>
      </w:r>
      <w:r w:rsidR="009F1DE0">
        <w:rPr>
          <w:rFonts w:cstheme="minorHAnsi"/>
        </w:rPr>
        <w:fldChar w:fldCharType="separate"/>
      </w:r>
      <w:bookmarkStart w:id="199" w:name="__Fieldmark__3807_3534791225"/>
      <w:bookmarkEnd w:id="199"/>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9F1DE0">
        <w:rPr>
          <w:rFonts w:cstheme="minorHAnsi"/>
        </w:rPr>
      </w:r>
      <w:r w:rsidR="009F1DE0">
        <w:rPr>
          <w:rFonts w:cstheme="minorHAnsi"/>
        </w:rPr>
        <w:fldChar w:fldCharType="separate"/>
      </w:r>
      <w:bookmarkStart w:id="200" w:name="__Fieldmark__3818_3534791225"/>
      <w:bookmarkEnd w:id="200"/>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2D4F6A">
      <w:pPr>
        <w:numPr>
          <w:ilvl w:val="0"/>
          <w:numId w:val="17"/>
        </w:numPr>
        <w:spacing w:line="23" w:lineRule="atLeast"/>
        <w:contextualSpacing/>
        <w:jc w:val="left"/>
        <w:outlineLvl w:val="0"/>
        <w:rPr>
          <w:rFonts w:cs="Arial"/>
          <w:b/>
          <w:bCs/>
          <w:vertAlign w:val="superscript"/>
        </w:rPr>
      </w:pPr>
      <w:bookmarkStart w:id="201" w:name="_Toc137468623"/>
      <w:bookmarkStart w:id="202" w:name="_Toc137468816"/>
      <w:bookmarkStart w:id="203" w:name="_Toc151549831"/>
      <w:bookmarkStart w:id="204" w:name="_Toc187316628"/>
      <w:r w:rsidRPr="00D83FC7">
        <w:rPr>
          <w:rFonts w:cs="Arial"/>
          <w:b/>
          <w:bCs/>
        </w:rPr>
        <w:lastRenderedPageBreak/>
        <w:t>Izjava o nastopu s podizvajalci</w:t>
      </w:r>
      <w:r w:rsidRPr="00D83FC7">
        <w:rPr>
          <w:rFonts w:cs="Arial"/>
          <w:b/>
          <w:bCs/>
          <w:vertAlign w:val="superscript"/>
        </w:rPr>
        <w:footnoteReference w:id="6"/>
      </w:r>
      <w:bookmarkEnd w:id="201"/>
      <w:bookmarkEnd w:id="202"/>
      <w:bookmarkEnd w:id="203"/>
      <w:bookmarkEnd w:id="204"/>
    </w:p>
    <w:p w14:paraId="3E6BEC22" w14:textId="77777777" w:rsidR="00B37C5F" w:rsidRPr="00D83FC7" w:rsidRDefault="00B37C5F" w:rsidP="00B37C5F">
      <w:pPr>
        <w:rPr>
          <w:rFonts w:eastAsiaTheme="minorEastAsia" w:cstheme="minorHAnsi"/>
        </w:rPr>
      </w:pPr>
    </w:p>
    <w:p w14:paraId="16187264" w14:textId="4CA3A3E6"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»Oprema za termično analizo«</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9F1DE0">
        <w:rPr>
          <w:rFonts w:cstheme="minorHAnsi"/>
        </w:rPr>
      </w:r>
      <w:r w:rsidR="009F1DE0">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9F1DE0">
        <w:rPr>
          <w:rFonts w:cstheme="minorHAnsi"/>
        </w:rPr>
      </w:r>
      <w:r w:rsidR="009F1DE0">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118ED4AE" w14:textId="475235DA" w:rsidR="00CF2381" w:rsidRPr="00D83FC7" w:rsidRDefault="00CF2381" w:rsidP="002D4F6A">
      <w:pPr>
        <w:numPr>
          <w:ilvl w:val="0"/>
          <w:numId w:val="17"/>
        </w:numPr>
        <w:spacing w:line="23" w:lineRule="atLeast"/>
        <w:contextualSpacing/>
        <w:jc w:val="left"/>
        <w:outlineLvl w:val="0"/>
        <w:rPr>
          <w:rFonts w:cs="Arial"/>
          <w:b/>
          <w:bCs/>
        </w:rPr>
      </w:pPr>
      <w:bookmarkStart w:id="205" w:name="_Toc137468620"/>
      <w:bookmarkStart w:id="206" w:name="_Toc137468813"/>
      <w:bookmarkStart w:id="207" w:name="_Toc151549829"/>
      <w:bookmarkStart w:id="208" w:name="_Hlk136422385"/>
      <w:bookmarkStart w:id="209" w:name="_Toc64981489"/>
      <w:bookmarkStart w:id="210" w:name="_Toc72761776"/>
      <w:bookmarkStart w:id="211" w:name="_Toc74132386"/>
      <w:bookmarkStart w:id="212" w:name="_Toc77329653"/>
      <w:bookmarkStart w:id="213" w:name="_Toc78785248"/>
      <w:bookmarkStart w:id="214" w:name="_Toc187316629"/>
      <w:r w:rsidRPr="00D83FC7">
        <w:rPr>
          <w:rFonts w:cs="Arial"/>
          <w:b/>
          <w:bCs/>
        </w:rPr>
        <w:lastRenderedPageBreak/>
        <w:t>Izjava</w:t>
      </w:r>
      <w:r w:rsidR="00B37C5F" w:rsidRPr="00D83FC7">
        <w:rPr>
          <w:rFonts w:cs="Arial"/>
          <w:b/>
          <w:bCs/>
        </w:rPr>
        <w:t xml:space="preserve"> o izpolnjevanju </w:t>
      </w:r>
      <w:r w:rsidRPr="00D83FC7">
        <w:rPr>
          <w:rFonts w:cs="Arial"/>
          <w:b/>
          <w:bCs/>
        </w:rPr>
        <w:t>obveznih pogojev za podizvajalce</w:t>
      </w:r>
      <w:bookmarkEnd w:id="205"/>
      <w:bookmarkEnd w:id="206"/>
      <w:bookmarkEnd w:id="207"/>
      <w:bookmarkEnd w:id="214"/>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15" w:name="_Toc137468622"/>
      <w:bookmarkStart w:id="216" w:name="_Toc137468815"/>
      <w:bookmarkEnd w:id="208"/>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E13378">
      <w:pPr>
        <w:numPr>
          <w:ilvl w:val="0"/>
          <w:numId w:val="19"/>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E13378">
      <w:pPr>
        <w:numPr>
          <w:ilvl w:val="0"/>
          <w:numId w:val="19"/>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E13378">
      <w:pPr>
        <w:numPr>
          <w:ilvl w:val="0"/>
          <w:numId w:val="19"/>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E13378">
      <w:pPr>
        <w:numPr>
          <w:ilvl w:val="0"/>
          <w:numId w:val="19"/>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E13378">
      <w:pPr>
        <w:numPr>
          <w:ilvl w:val="0"/>
          <w:numId w:val="19"/>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E13378">
      <w:pPr>
        <w:numPr>
          <w:ilvl w:val="0"/>
          <w:numId w:val="19"/>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shd w:val="clear" w:color="auto" w:fill="auto"/>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shd w:val="clear" w:color="auto" w:fill="auto"/>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shd w:val="clear" w:color="auto" w:fill="auto"/>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shd w:val="clear" w:color="auto" w:fill="auto"/>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shd w:val="clear" w:color="auto" w:fill="auto"/>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2D4F6A">
      <w:pPr>
        <w:numPr>
          <w:ilvl w:val="0"/>
          <w:numId w:val="17"/>
        </w:numPr>
        <w:spacing w:line="23" w:lineRule="atLeast"/>
        <w:contextualSpacing/>
        <w:jc w:val="left"/>
        <w:outlineLvl w:val="0"/>
        <w:rPr>
          <w:rFonts w:cs="Arial"/>
          <w:b/>
          <w:bCs/>
        </w:rPr>
      </w:pPr>
      <w:bookmarkStart w:id="217" w:name="_Toc151549830"/>
      <w:bookmarkStart w:id="218" w:name="_Toc187316630"/>
      <w:r w:rsidRPr="00D83FC7">
        <w:rPr>
          <w:rFonts w:cs="Arial"/>
          <w:b/>
          <w:bCs/>
        </w:rPr>
        <w:lastRenderedPageBreak/>
        <w:t>Izjava podizvajalca</w:t>
      </w:r>
      <w:r w:rsidRPr="00D83FC7">
        <w:rPr>
          <w:rFonts w:cs="Arial"/>
          <w:b/>
          <w:bCs/>
          <w:vertAlign w:val="superscript"/>
        </w:rPr>
        <w:footnoteReference w:id="7"/>
      </w:r>
      <w:bookmarkEnd w:id="215"/>
      <w:bookmarkEnd w:id="216"/>
      <w:bookmarkEnd w:id="217"/>
      <w:bookmarkEnd w:id="218"/>
    </w:p>
    <w:p w14:paraId="1D27475B" w14:textId="77777777" w:rsidR="00CF2381" w:rsidRPr="00D83FC7" w:rsidRDefault="00CF2381" w:rsidP="00CF2381">
      <w:pPr>
        <w:rPr>
          <w:rFonts w:eastAsiaTheme="minorEastAsia" w:cstheme="minorHAnsi"/>
        </w:rPr>
      </w:pPr>
    </w:p>
    <w:p w14:paraId="5B8AA860" w14:textId="57407354"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Pr>
          <w:rFonts w:eastAsia="Times New Roman" w:cstheme="minorHAnsi"/>
          <w:b/>
          <w:lang w:eastAsia="sl-SI"/>
        </w:rPr>
        <w:t>Oprema za termično analizo</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9F1DE0">
        <w:rPr>
          <w:rFonts w:cstheme="minorHAnsi"/>
        </w:rPr>
      </w:r>
      <w:r w:rsidR="009F1DE0">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9F1DE0">
        <w:rPr>
          <w:rFonts w:cstheme="minorHAnsi"/>
        </w:rPr>
      </w:r>
      <w:r w:rsidR="009F1DE0">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0B024FC9" w14:textId="77777777" w:rsidR="009207AA" w:rsidRPr="00DE0C44" w:rsidRDefault="009207AA" w:rsidP="009207AA">
      <w:pPr>
        <w:numPr>
          <w:ilvl w:val="0"/>
          <w:numId w:val="17"/>
        </w:numPr>
        <w:spacing w:line="23" w:lineRule="atLeast"/>
        <w:contextualSpacing/>
        <w:jc w:val="left"/>
        <w:outlineLvl w:val="0"/>
        <w:rPr>
          <w:rFonts w:cs="Arial"/>
          <w:b/>
          <w:bCs/>
        </w:rPr>
      </w:pPr>
      <w:bookmarkStart w:id="219" w:name="_Toc84456764"/>
      <w:bookmarkStart w:id="220" w:name="_Toc85006858"/>
      <w:bookmarkStart w:id="221" w:name="_Toc90671552"/>
      <w:bookmarkStart w:id="222" w:name="_Toc94785878"/>
      <w:bookmarkStart w:id="223" w:name="_Toc96335194"/>
      <w:bookmarkStart w:id="224" w:name="_Toc118889886"/>
      <w:bookmarkStart w:id="225" w:name="_Toc129956915"/>
      <w:bookmarkStart w:id="226" w:name="_Toc131491436"/>
      <w:bookmarkStart w:id="227" w:name="_Toc135724700"/>
      <w:bookmarkStart w:id="228" w:name="_Toc135725277"/>
      <w:bookmarkStart w:id="229" w:name="_Toc135808956"/>
      <w:bookmarkStart w:id="230" w:name="_Toc77329654"/>
      <w:bookmarkStart w:id="231" w:name="_Toc78785249"/>
      <w:bookmarkStart w:id="232" w:name="_Toc141077559"/>
      <w:bookmarkStart w:id="233" w:name="_Toc164316462"/>
      <w:bookmarkStart w:id="234" w:name="_Hlk131501304"/>
      <w:bookmarkStart w:id="235" w:name="_Toc137468627"/>
      <w:bookmarkStart w:id="236" w:name="_Toc137468820"/>
      <w:bookmarkStart w:id="237" w:name="_Toc151549833"/>
      <w:bookmarkStart w:id="238" w:name="_Toc187316631"/>
      <w:bookmarkEnd w:id="184"/>
      <w:bookmarkEnd w:id="185"/>
      <w:bookmarkEnd w:id="186"/>
      <w:bookmarkEnd w:id="187"/>
      <w:bookmarkEnd w:id="188"/>
      <w:bookmarkEnd w:id="191"/>
      <w:bookmarkEnd w:id="192"/>
      <w:bookmarkEnd w:id="209"/>
      <w:bookmarkEnd w:id="210"/>
      <w:bookmarkEnd w:id="211"/>
      <w:bookmarkEnd w:id="212"/>
      <w:bookmarkEnd w:id="213"/>
      <w:r w:rsidRPr="00DE0C44">
        <w:rPr>
          <w:rFonts w:cs="Arial"/>
          <w:b/>
          <w:bCs/>
        </w:rPr>
        <w:lastRenderedPageBreak/>
        <w:t>Finančno zavarovanje za dobro izvedbo pogodbenih obveznos</w:t>
      </w:r>
      <w:bookmarkEnd w:id="219"/>
      <w:bookmarkEnd w:id="220"/>
      <w:bookmarkEnd w:id="221"/>
      <w:bookmarkEnd w:id="222"/>
      <w:bookmarkEnd w:id="223"/>
      <w:bookmarkEnd w:id="224"/>
      <w:bookmarkEnd w:id="225"/>
      <w:bookmarkEnd w:id="226"/>
      <w:bookmarkEnd w:id="227"/>
      <w:bookmarkEnd w:id="228"/>
      <w:bookmarkEnd w:id="229"/>
      <w:bookmarkEnd w:id="230"/>
      <w:bookmarkEnd w:id="231"/>
      <w:r w:rsidRPr="00DE0C44">
        <w:rPr>
          <w:rFonts w:cs="Arial"/>
          <w:b/>
          <w:bCs/>
        </w:rPr>
        <w:t>t - vzorec</w:t>
      </w:r>
      <w:bookmarkEnd w:id="232"/>
      <w:bookmarkEnd w:id="233"/>
      <w:bookmarkEnd w:id="238"/>
    </w:p>
    <w:p w14:paraId="72BB766F" w14:textId="77777777" w:rsidR="009207AA" w:rsidRPr="00DE0C44" w:rsidRDefault="009207AA" w:rsidP="009207AA">
      <w:pPr>
        <w:jc w:val="left"/>
        <w:rPr>
          <w:rFonts w:eastAsia="Times New Roman" w:cstheme="minorHAnsi"/>
          <w:lang w:eastAsia="sl-SI"/>
        </w:rPr>
      </w:pPr>
      <w:r w:rsidRPr="00DE0C44">
        <w:rPr>
          <w:rFonts w:eastAsia="Times New Roman" w:cstheme="minorHAnsi"/>
          <w:lang w:eastAsia="sl-SI"/>
        </w:rPr>
        <w:t xml:space="preserve">                                                       </w:t>
      </w:r>
    </w:p>
    <w:p w14:paraId="1CBB64CE"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5C16FCA4" w14:textId="77777777" w:rsidR="009207AA" w:rsidRPr="00DE0C44" w:rsidRDefault="009207AA" w:rsidP="009207AA">
      <w:pPr>
        <w:keepNext/>
        <w:rPr>
          <w:rFonts w:eastAsia="Calibri" w:cstheme="minorHAnsi"/>
        </w:rPr>
      </w:pPr>
      <w:r w:rsidRPr="00DE0C44">
        <w:rPr>
          <w:rFonts w:eastAsia="Calibri" w:cstheme="minorHAnsi"/>
        </w:rPr>
        <w:t>Za: Kemijski inštitut, Hajdrihova 19, Ljubljana</w:t>
      </w:r>
    </w:p>
    <w:p w14:paraId="78E6F631" w14:textId="77777777" w:rsidR="009207AA" w:rsidRPr="00DE0C44" w:rsidRDefault="009207AA" w:rsidP="009207A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4F7FB51A" w14:textId="77777777" w:rsidR="009207AA" w:rsidRPr="00DE0C44" w:rsidRDefault="009207AA" w:rsidP="009207AA">
      <w:pPr>
        <w:keepNext/>
        <w:rPr>
          <w:rFonts w:eastAsia="Calibri" w:cstheme="minorHAnsi"/>
          <w:i/>
        </w:rPr>
      </w:pPr>
    </w:p>
    <w:p w14:paraId="715397A9" w14:textId="77777777" w:rsidR="009207AA" w:rsidRPr="00DE0C44" w:rsidRDefault="009207AA" w:rsidP="009207A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2EEE19D8" w14:textId="77777777" w:rsidR="009207AA" w:rsidRPr="00DE0C44" w:rsidRDefault="009207AA" w:rsidP="009207A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7F623939" w14:textId="77777777" w:rsidR="009207AA" w:rsidRPr="00DE0C44" w:rsidRDefault="009207AA" w:rsidP="009207A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63A4407" w14:textId="77777777" w:rsidR="009207AA" w:rsidRPr="00DE0C44" w:rsidRDefault="009207AA" w:rsidP="009207A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3450B85B" w14:textId="77777777" w:rsidR="009207AA" w:rsidRPr="00DE0C44" w:rsidRDefault="009207AA" w:rsidP="009207A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17BD3F9F" w14:textId="0D9E0853" w:rsidR="009207AA" w:rsidRPr="00DE0C44" w:rsidRDefault="009207AA" w:rsidP="009207A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w:t>
      </w:r>
      <w:r w:rsidRPr="00DC70F4">
        <w:rPr>
          <w:rFonts w:eastAsia="Calibri" w:cstheme="minorHAnsi"/>
          <w:b/>
        </w:rPr>
        <w:t xml:space="preserve">montaža </w:t>
      </w:r>
      <w:r w:rsidRPr="00DC70F4">
        <w:rPr>
          <w:rFonts w:cstheme="minorHAnsi"/>
          <w:b/>
        </w:rPr>
        <w:t>»</w:t>
      </w:r>
      <w:r w:rsidR="00DC70F4" w:rsidRPr="00DC70F4">
        <w:rPr>
          <w:rFonts w:cstheme="minorHAnsi"/>
          <w:b/>
        </w:rPr>
        <w:t>Opreme za termično analizo</w:t>
      </w:r>
      <w:r w:rsidRPr="00DC70F4">
        <w:rPr>
          <w:rFonts w:cstheme="minorHAnsi"/>
          <w:b/>
        </w:rPr>
        <w:t>«</w:t>
      </w:r>
    </w:p>
    <w:p w14:paraId="523E71F4" w14:textId="77777777" w:rsidR="009207AA" w:rsidRPr="00DE0C44" w:rsidRDefault="009207AA" w:rsidP="009207AA">
      <w:pPr>
        <w:keepNext/>
        <w:rPr>
          <w:rFonts w:eastAsia="Calibri" w:cstheme="minorHAnsi"/>
        </w:rPr>
      </w:pPr>
      <w:r w:rsidRPr="00DE0C44">
        <w:rPr>
          <w:rFonts w:eastAsia="Calibri" w:cstheme="minorHAnsi"/>
          <w:b/>
        </w:rPr>
        <w:t xml:space="preserve">ZNESEK V EUR: </w:t>
      </w:r>
      <w:bookmarkStart w:id="239"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39"/>
    <w:p w14:paraId="40A68A83" w14:textId="77777777" w:rsidR="009207AA" w:rsidRPr="00DE0C44" w:rsidRDefault="009207AA" w:rsidP="009207A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501C9A82" w14:textId="77777777" w:rsidR="009207AA" w:rsidRPr="00DE0C44" w:rsidRDefault="009207AA" w:rsidP="009207A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74603BAC" w14:textId="77777777" w:rsidR="009207AA" w:rsidRPr="00DE0C44" w:rsidRDefault="009207AA" w:rsidP="009207A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2ADE3C82"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2AC406FE"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3D4D07DA" w14:textId="0D220E80" w:rsidR="009207AA" w:rsidRPr="00DE0C44" w:rsidRDefault="009207AA" w:rsidP="009207AA">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 xml:space="preserve">(30 po izteku roka za </w:t>
      </w:r>
      <w:r w:rsidR="00DC70F4">
        <w:rPr>
          <w:rFonts w:eastAsia="Calibri" w:cstheme="minorHAnsi"/>
          <w:b/>
        </w:rPr>
        <w:t>dobavo</w:t>
      </w:r>
      <w:r w:rsidRPr="00DE0C44">
        <w:rPr>
          <w:rFonts w:eastAsia="Calibri" w:cstheme="minorHAnsi"/>
          <w:b/>
        </w:rPr>
        <w:t>)</w:t>
      </w:r>
    </w:p>
    <w:p w14:paraId="4F331E45" w14:textId="77777777" w:rsidR="009207AA" w:rsidRPr="00DE0C44" w:rsidRDefault="009207AA" w:rsidP="009207A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771D225E" w14:textId="07EE15D0" w:rsidR="009207AA" w:rsidRPr="00DE0C44" w:rsidRDefault="009207AA" w:rsidP="009207AA">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sidR="00DC70F4">
        <w:rPr>
          <w:rFonts w:eastAsia="Calibri" w:cstheme="minorHAnsi"/>
        </w:rPr>
        <w:t>.</w:t>
      </w:r>
      <w:r w:rsidRPr="00DE0C44">
        <w:rPr>
          <w:rFonts w:eastAsia="Calibri" w:cstheme="minorHAnsi"/>
        </w:rPr>
        <w:t xml:space="preserve"> </w:t>
      </w:r>
    </w:p>
    <w:p w14:paraId="33BC602B" w14:textId="77777777" w:rsidR="009207AA" w:rsidRPr="00DE0C44" w:rsidRDefault="009207AA" w:rsidP="009207AA">
      <w:pPr>
        <w:pStyle w:val="Brezrazmikov"/>
        <w:rPr>
          <w:rFonts w:asciiTheme="minorHAnsi" w:eastAsia="Calibri" w:hAnsiTheme="minorHAnsi" w:cstheme="minorHAnsi"/>
          <w:sz w:val="22"/>
          <w:szCs w:val="22"/>
          <w:lang w:val="sl-SI"/>
        </w:rPr>
      </w:pPr>
    </w:p>
    <w:p w14:paraId="5CC21A60" w14:textId="77777777" w:rsidR="009207AA" w:rsidRPr="00DE0C44" w:rsidRDefault="009207AA" w:rsidP="009207A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34"/>
    <w:p w14:paraId="1D7ABD07" w14:textId="77777777" w:rsidR="009207AA" w:rsidRPr="00DE0C44" w:rsidRDefault="009207AA" w:rsidP="009207AA">
      <w:pPr>
        <w:pStyle w:val="Brezrazmikov"/>
        <w:rPr>
          <w:rFonts w:asciiTheme="minorHAnsi" w:eastAsia="Calibri" w:hAnsiTheme="minorHAnsi" w:cstheme="minorHAnsi"/>
          <w:sz w:val="22"/>
          <w:szCs w:val="22"/>
          <w:lang w:val="sl-SI"/>
        </w:rPr>
      </w:pPr>
    </w:p>
    <w:p w14:paraId="08B27B74" w14:textId="77777777" w:rsidR="009207AA" w:rsidRPr="00DE0C44" w:rsidRDefault="009207AA" w:rsidP="009207AA">
      <w:pPr>
        <w:rPr>
          <w:rFonts w:eastAsia="Calibri" w:cstheme="minorHAnsi"/>
        </w:rPr>
      </w:pPr>
      <w:r w:rsidRPr="00DE0C44">
        <w:rPr>
          <w:rFonts w:eastAsia="Calibri" w:cstheme="minorHAnsi"/>
        </w:rPr>
        <w:t>Morebitne spore v zvezi s tem zavarovanjem rešuje stvarno pristojno sodišče v Ljubljani po slovenskem pravu.</w:t>
      </w:r>
    </w:p>
    <w:p w14:paraId="4236D6AD" w14:textId="77777777" w:rsidR="009207AA" w:rsidRPr="00DE0C44" w:rsidRDefault="009207AA" w:rsidP="009207AA">
      <w:pPr>
        <w:pStyle w:val="Brezrazmikov"/>
        <w:rPr>
          <w:rFonts w:asciiTheme="minorHAnsi" w:eastAsia="Calibri" w:hAnsiTheme="minorHAnsi" w:cstheme="minorHAnsi"/>
          <w:sz w:val="22"/>
          <w:szCs w:val="22"/>
          <w:lang w:val="sl-SI"/>
        </w:rPr>
      </w:pPr>
    </w:p>
    <w:p w14:paraId="4CD673E7" w14:textId="77777777" w:rsidR="009207AA" w:rsidRPr="00DE0C44" w:rsidRDefault="009207AA" w:rsidP="009207A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5A294294" w14:textId="77777777" w:rsidR="009207AA"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7BEC038D" w14:textId="77777777" w:rsidR="009207AA" w:rsidRDefault="009207AA" w:rsidP="009207AA">
      <w:pPr>
        <w:rPr>
          <w:rFonts w:eastAsia="Calibri" w:cstheme="minorHAnsi"/>
        </w:rPr>
      </w:pPr>
      <w:r>
        <w:rPr>
          <w:rFonts w:eastAsia="Calibri" w:cstheme="minorHAnsi"/>
        </w:rPr>
        <w:br w:type="page"/>
      </w:r>
    </w:p>
    <w:p w14:paraId="2851259F" w14:textId="77777777" w:rsidR="009207AA" w:rsidRPr="00DE0C44" w:rsidRDefault="009207AA" w:rsidP="009207AA">
      <w:pPr>
        <w:numPr>
          <w:ilvl w:val="0"/>
          <w:numId w:val="17"/>
        </w:numPr>
        <w:spacing w:line="23" w:lineRule="atLeast"/>
        <w:contextualSpacing/>
        <w:jc w:val="left"/>
        <w:outlineLvl w:val="0"/>
        <w:rPr>
          <w:rFonts w:cs="Arial"/>
          <w:b/>
          <w:bCs/>
        </w:rPr>
      </w:pPr>
      <w:bookmarkStart w:id="240" w:name="_Toc135724701"/>
      <w:bookmarkStart w:id="241" w:name="_Toc135725278"/>
      <w:bookmarkStart w:id="242" w:name="_Toc135808957"/>
      <w:bookmarkStart w:id="243" w:name="_Toc141077560"/>
      <w:bookmarkStart w:id="244" w:name="_Toc164316463"/>
      <w:bookmarkStart w:id="245" w:name="_Toc187316632"/>
      <w:r w:rsidRPr="00DE0C44">
        <w:rPr>
          <w:rFonts w:cs="Arial"/>
          <w:b/>
          <w:bCs/>
        </w:rPr>
        <w:lastRenderedPageBreak/>
        <w:t>Finančno zavarovanje za odpravo napak v garancijski dobi</w:t>
      </w:r>
      <w:bookmarkEnd w:id="240"/>
      <w:bookmarkEnd w:id="241"/>
      <w:bookmarkEnd w:id="242"/>
      <w:r w:rsidRPr="00DE0C44">
        <w:rPr>
          <w:rFonts w:cs="Arial"/>
          <w:b/>
          <w:bCs/>
        </w:rPr>
        <w:t xml:space="preserve"> - vzorec</w:t>
      </w:r>
      <w:bookmarkEnd w:id="243"/>
      <w:bookmarkEnd w:id="244"/>
      <w:bookmarkEnd w:id="245"/>
    </w:p>
    <w:p w14:paraId="4C1CFFBB" w14:textId="77777777" w:rsidR="009207AA" w:rsidRPr="00DE0C44" w:rsidRDefault="009207AA" w:rsidP="009207AA">
      <w:pPr>
        <w:jc w:val="left"/>
        <w:rPr>
          <w:rFonts w:eastAsia="Times New Roman" w:cstheme="minorHAnsi"/>
          <w:lang w:eastAsia="sl-SI"/>
        </w:rPr>
      </w:pPr>
      <w:r w:rsidRPr="00DE0C44">
        <w:rPr>
          <w:rFonts w:eastAsia="Times New Roman" w:cstheme="minorHAnsi"/>
          <w:lang w:eastAsia="sl-SI"/>
        </w:rPr>
        <w:t xml:space="preserve">                                                       </w:t>
      </w:r>
    </w:p>
    <w:p w14:paraId="0F8B80E7"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75DCDAD5" w14:textId="77777777" w:rsidR="009207AA" w:rsidRPr="00DE0C44" w:rsidRDefault="009207AA" w:rsidP="009207AA">
      <w:pPr>
        <w:keepNext/>
        <w:rPr>
          <w:rFonts w:eastAsia="Calibri" w:cstheme="minorHAnsi"/>
        </w:rPr>
      </w:pPr>
      <w:r w:rsidRPr="00DE0C44">
        <w:rPr>
          <w:rFonts w:eastAsia="Calibri" w:cstheme="minorHAnsi"/>
        </w:rPr>
        <w:t>Za: Kemijski inštitut, Hajdrihova 19, Ljubljana</w:t>
      </w:r>
    </w:p>
    <w:p w14:paraId="34C41112" w14:textId="77777777" w:rsidR="009207AA" w:rsidRPr="00DE0C44" w:rsidRDefault="009207AA" w:rsidP="009207A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60CFA466" w14:textId="77777777" w:rsidR="009207AA" w:rsidRPr="00DE0C44" w:rsidRDefault="009207AA" w:rsidP="009207AA">
      <w:pPr>
        <w:keepNext/>
        <w:rPr>
          <w:rFonts w:eastAsia="Calibri" w:cstheme="minorHAnsi"/>
          <w:i/>
        </w:rPr>
      </w:pPr>
    </w:p>
    <w:p w14:paraId="18E2B420" w14:textId="77777777" w:rsidR="009207AA" w:rsidRPr="00DE0C44" w:rsidRDefault="009207AA" w:rsidP="009207A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4C24E5A6" w14:textId="77777777" w:rsidR="009207AA" w:rsidRPr="00DE0C44" w:rsidRDefault="009207AA" w:rsidP="009207A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3E8AE9B8" w14:textId="77777777" w:rsidR="009207AA" w:rsidRPr="00DE0C44" w:rsidRDefault="009207AA" w:rsidP="009207A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2351E91" w14:textId="77777777" w:rsidR="009207AA" w:rsidRPr="00DE0C44" w:rsidRDefault="009207AA" w:rsidP="009207A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7AE2A200" w14:textId="77777777" w:rsidR="009207AA" w:rsidRPr="00DE0C44" w:rsidRDefault="009207AA" w:rsidP="009207A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636DC79E" w14:textId="0A23D2C1" w:rsidR="009207AA" w:rsidRPr="00DE0C44" w:rsidRDefault="009207AA" w:rsidP="009207A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eastAsia="Calibri" w:cstheme="minorHAnsi"/>
          <w:b/>
        </w:rPr>
        <w:t xml:space="preserve">dobava in montaža </w:t>
      </w:r>
      <w:r w:rsidRPr="00DC70F4">
        <w:rPr>
          <w:rFonts w:cstheme="minorHAnsi"/>
          <w:b/>
        </w:rPr>
        <w:t>»</w:t>
      </w:r>
      <w:r w:rsidR="00DC70F4" w:rsidRPr="00DC70F4">
        <w:rPr>
          <w:rFonts w:cstheme="minorHAnsi"/>
          <w:b/>
        </w:rPr>
        <w:t>Opreme za termično analizo</w:t>
      </w:r>
      <w:r w:rsidRPr="00DC70F4">
        <w:rPr>
          <w:rFonts w:cstheme="minorHAnsi"/>
          <w:b/>
        </w:rPr>
        <w:t>«</w:t>
      </w:r>
    </w:p>
    <w:p w14:paraId="058FEEB7" w14:textId="77777777" w:rsidR="009207AA" w:rsidRPr="00DE0C44" w:rsidRDefault="009207AA" w:rsidP="009207AA">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7DC58EAF" w14:textId="77777777" w:rsidR="009207AA" w:rsidRPr="00DE0C44" w:rsidRDefault="009207AA" w:rsidP="009207A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1EFFD639" w14:textId="77777777" w:rsidR="009207AA" w:rsidRPr="00DE0C44" w:rsidRDefault="009207AA" w:rsidP="009207A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57CA0BEB" w14:textId="77777777" w:rsidR="009207AA" w:rsidRPr="00DE0C44" w:rsidRDefault="009207AA" w:rsidP="009207A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7D380D96"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6A6E1DD0"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1D7AAB2D" w14:textId="77777777" w:rsidR="009207AA" w:rsidRPr="00DE0C44" w:rsidRDefault="009207AA" w:rsidP="009207AA">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14</w:t>
      </w:r>
      <w:r w:rsidRPr="00DE0C44">
        <w:rPr>
          <w:rFonts w:eastAsia="Calibri" w:cstheme="minorHAnsi"/>
          <w:b/>
        </w:rPr>
        <w:t xml:space="preserve"> mesecev od dneva podpisa primopredajnega zapisnika)</w:t>
      </w:r>
    </w:p>
    <w:p w14:paraId="0605A56F" w14:textId="77777777" w:rsidR="009207AA" w:rsidRPr="00DE0C44" w:rsidRDefault="009207AA" w:rsidP="009207A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21A83CC3" w14:textId="77777777" w:rsidR="009207AA" w:rsidRPr="00DE0C44" w:rsidRDefault="009207AA" w:rsidP="009207AA">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E2FC979" w14:textId="77777777" w:rsidR="009207AA" w:rsidRPr="00DE0C44" w:rsidRDefault="009207AA" w:rsidP="009207AA">
      <w:pPr>
        <w:jc w:val="left"/>
        <w:rPr>
          <w:rFonts w:eastAsia="Calibri" w:cstheme="minorHAnsi"/>
        </w:rPr>
      </w:pPr>
    </w:p>
    <w:p w14:paraId="1A510F7C" w14:textId="77777777" w:rsidR="009207AA" w:rsidRPr="00DE0C44" w:rsidRDefault="009207AA" w:rsidP="009207A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3D901152" w14:textId="77777777" w:rsidR="00DC70F4" w:rsidRDefault="00DC70F4" w:rsidP="009207AA">
      <w:pPr>
        <w:rPr>
          <w:rFonts w:eastAsia="Calibri" w:cstheme="minorHAnsi"/>
        </w:rPr>
      </w:pPr>
    </w:p>
    <w:p w14:paraId="32CBCA6F" w14:textId="1B58ED30" w:rsidR="009207AA" w:rsidRPr="00DE0C44" w:rsidRDefault="009207AA" w:rsidP="009207AA">
      <w:pPr>
        <w:rPr>
          <w:rFonts w:eastAsia="Calibri" w:cstheme="minorHAnsi"/>
        </w:rPr>
      </w:pPr>
      <w:r w:rsidRPr="00DE0C44">
        <w:rPr>
          <w:rFonts w:eastAsia="Calibri" w:cstheme="minorHAnsi"/>
        </w:rPr>
        <w:t>Morebitne spore v zvezi s tem zavarovanjem rešuje stvarno pristojno sodišče v Ljubljani po slovenskem pravu.</w:t>
      </w:r>
    </w:p>
    <w:p w14:paraId="4F21DB9D" w14:textId="77777777" w:rsidR="009207AA" w:rsidRPr="00DE0C44" w:rsidRDefault="009207AA" w:rsidP="009207AA">
      <w:pPr>
        <w:pStyle w:val="Brezrazmikov"/>
        <w:rPr>
          <w:rFonts w:asciiTheme="minorHAnsi" w:eastAsia="Calibri" w:hAnsiTheme="minorHAnsi" w:cstheme="minorHAnsi"/>
          <w:sz w:val="22"/>
          <w:szCs w:val="22"/>
          <w:lang w:val="sl-SI"/>
        </w:rPr>
      </w:pPr>
    </w:p>
    <w:p w14:paraId="60F30753" w14:textId="77777777" w:rsidR="009207AA" w:rsidRPr="00DE0C44" w:rsidRDefault="009207AA" w:rsidP="009207A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666CED91"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7BE2BB86" w14:textId="6DFDD5EF" w:rsidR="00DA4152"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3E05206B" w14:textId="77777777" w:rsidR="00DA4152" w:rsidRDefault="00DA4152">
      <w:pPr>
        <w:rPr>
          <w:rFonts w:eastAsia="Calibri" w:cstheme="minorHAnsi"/>
        </w:rPr>
      </w:pPr>
      <w:r>
        <w:rPr>
          <w:rFonts w:eastAsia="Calibri" w:cstheme="minorHAnsi"/>
        </w:rPr>
        <w:br w:type="page"/>
      </w:r>
    </w:p>
    <w:p w14:paraId="1E232C9A" w14:textId="77777777" w:rsidR="00CF2381" w:rsidRPr="00D83FC7" w:rsidRDefault="00CF2381" w:rsidP="002D4F6A">
      <w:pPr>
        <w:numPr>
          <w:ilvl w:val="0"/>
          <w:numId w:val="17"/>
        </w:numPr>
        <w:spacing w:line="23" w:lineRule="atLeast"/>
        <w:contextualSpacing/>
        <w:jc w:val="left"/>
        <w:outlineLvl w:val="0"/>
        <w:rPr>
          <w:rFonts w:cs="Arial"/>
          <w:b/>
          <w:bCs/>
        </w:rPr>
      </w:pPr>
      <w:bookmarkStart w:id="246" w:name="_Toc187316633"/>
      <w:r w:rsidRPr="00D83FC7">
        <w:rPr>
          <w:rFonts w:cs="Arial"/>
          <w:b/>
          <w:bCs/>
        </w:rPr>
        <w:lastRenderedPageBreak/>
        <w:t>Izjava o lastniških deležih</w:t>
      </w:r>
      <w:r w:rsidRPr="00D83FC7">
        <w:rPr>
          <w:rFonts w:cs="Arial"/>
          <w:b/>
          <w:bCs/>
          <w:vertAlign w:val="superscript"/>
        </w:rPr>
        <w:footnoteReference w:id="8"/>
      </w:r>
      <w:bookmarkEnd w:id="235"/>
      <w:bookmarkEnd w:id="236"/>
      <w:bookmarkEnd w:id="237"/>
      <w:bookmarkEnd w:id="246"/>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5C139B">
      <w:pPr>
        <w:pStyle w:val="Odstavekseznama"/>
        <w:numPr>
          <w:ilvl w:val="0"/>
          <w:numId w:val="48"/>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5C139B">
      <w:pPr>
        <w:pStyle w:val="Odstavekseznama"/>
        <w:numPr>
          <w:ilvl w:val="0"/>
          <w:numId w:val="48"/>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2D4F6A">
      <w:pPr>
        <w:numPr>
          <w:ilvl w:val="0"/>
          <w:numId w:val="17"/>
        </w:numPr>
        <w:spacing w:line="23" w:lineRule="atLeast"/>
        <w:contextualSpacing/>
        <w:jc w:val="left"/>
        <w:outlineLvl w:val="0"/>
        <w:rPr>
          <w:rFonts w:cs="Arial"/>
          <w:b/>
          <w:bCs/>
        </w:rPr>
      </w:pPr>
      <w:bookmarkStart w:id="247" w:name="_Toc129956922"/>
      <w:bookmarkStart w:id="248" w:name="_Toc131491443"/>
      <w:bookmarkStart w:id="249" w:name="_Toc135724708"/>
      <w:bookmarkStart w:id="250" w:name="_Toc135725285"/>
      <w:bookmarkStart w:id="251" w:name="_Toc135808964"/>
      <w:bookmarkStart w:id="252" w:name="_Toc141077566"/>
      <w:bookmarkStart w:id="253" w:name="_Toc187316634"/>
      <w:r w:rsidRPr="00D83FC7">
        <w:rPr>
          <w:rFonts w:cs="Arial"/>
          <w:b/>
          <w:bCs/>
        </w:rPr>
        <w:lastRenderedPageBreak/>
        <w:t>Pogodba - vzorec</w:t>
      </w:r>
      <w:bookmarkEnd w:id="247"/>
      <w:bookmarkEnd w:id="248"/>
      <w:bookmarkEnd w:id="249"/>
      <w:bookmarkEnd w:id="250"/>
      <w:bookmarkEnd w:id="251"/>
      <w:bookmarkEnd w:id="252"/>
      <w:bookmarkEnd w:id="253"/>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D83FC7" w:rsidRDefault="00687B04" w:rsidP="00412BF6">
      <w:pPr>
        <w:spacing w:before="200"/>
        <w:contextualSpacing/>
        <w:jc w:val="center"/>
        <w:rPr>
          <w:rFonts w:eastAsia="Times New Roman" w:cs="Calibri"/>
          <w:b/>
          <w:sz w:val="28"/>
          <w:szCs w:val="28"/>
          <w:lang w:eastAsia="sl-SI"/>
        </w:rPr>
      </w:pPr>
      <w:r w:rsidRPr="00D83FC7">
        <w:rPr>
          <w:rFonts w:eastAsia="Times New Roman" w:cs="Calibri"/>
          <w:b/>
          <w:sz w:val="28"/>
          <w:szCs w:val="28"/>
          <w:lang w:eastAsia="sl-SI"/>
        </w:rPr>
        <w:t>Pogodbo o dobavi in montaži</w:t>
      </w:r>
    </w:p>
    <w:p w14:paraId="37F70CD2" w14:textId="1650D6F7" w:rsidR="00687B04" w:rsidRPr="00D83FC7" w:rsidRDefault="00C85F0C" w:rsidP="00412BF6">
      <w:pPr>
        <w:jc w:val="center"/>
        <w:rPr>
          <w:rFonts w:eastAsia="Times New Roman" w:cs="Calibri"/>
          <w:b/>
          <w:sz w:val="28"/>
          <w:szCs w:val="28"/>
          <w:lang w:eastAsia="sl-SI"/>
        </w:rPr>
      </w:pPr>
      <w:r>
        <w:rPr>
          <w:b/>
          <w:sz w:val="28"/>
          <w:szCs w:val="28"/>
        </w:rPr>
        <w:t>Opreme za termično analizo</w:t>
      </w:r>
      <w:r w:rsidR="00412BF6" w:rsidRPr="00D83FC7">
        <w:rPr>
          <w:b/>
          <w:sz w:val="28"/>
          <w:szCs w:val="28"/>
        </w:rPr>
        <w:t>,</w:t>
      </w:r>
      <w:r w:rsidR="00DC70F4">
        <w:rPr>
          <w:b/>
          <w:sz w:val="28"/>
          <w:szCs w:val="28"/>
        </w:rPr>
        <w:t xml:space="preserve"> </w:t>
      </w:r>
      <w:r w:rsidR="009C1B8D">
        <w:rPr>
          <w:rFonts w:eastAsia="Times New Roman" w:cs="Calibri"/>
          <w:b/>
          <w:sz w:val="28"/>
          <w:szCs w:val="28"/>
          <w:lang w:eastAsia="sl-SI"/>
        </w:rPr>
        <w:t>JN1/2025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7C9D90E4"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za </w:t>
      </w:r>
      <w:r w:rsidR="00E202B5" w:rsidRPr="00D83FC7">
        <w:rPr>
          <w:rFonts w:cs="Calibri"/>
        </w:rPr>
        <w:t xml:space="preserve">____ </w:t>
      </w:r>
      <w:r w:rsidR="006E4B0C" w:rsidRPr="00D83FC7">
        <w:rPr>
          <w:rFonts w:cs="Calibri"/>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C85F0C">
        <w:rPr>
          <w:rFonts w:eastAsiaTheme="minorEastAsia" w:cstheme="minorHAnsi"/>
        </w:rPr>
        <w:t>Oprem</w:t>
      </w:r>
      <w:r w:rsidR="00DC70F4">
        <w:rPr>
          <w:rFonts w:eastAsiaTheme="minorEastAsia" w:cstheme="minorHAnsi"/>
        </w:rPr>
        <w:t>o</w:t>
      </w:r>
      <w:r w:rsidR="00C85F0C">
        <w:rPr>
          <w:rFonts w:eastAsiaTheme="minorEastAsia" w:cstheme="minorHAnsi"/>
        </w:rPr>
        <w:t xml:space="preserve"> za termično analizo</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26104DCE"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9C1B8D">
        <w:rPr>
          <w:rFonts w:eastAsiaTheme="minorEastAsia" w:cstheme="minorHAnsi"/>
          <w:b/>
        </w:rPr>
        <w:t>Oprema za termično analizo</w:t>
      </w:r>
      <w:r w:rsidR="00B310B4" w:rsidRPr="00D83FC7">
        <w:rPr>
          <w:rFonts w:cstheme="minorHAnsi"/>
          <w:b/>
        </w:rPr>
        <w:t>«</w:t>
      </w:r>
      <w:r w:rsidR="00E202B5" w:rsidRPr="00D83FC7">
        <w:rPr>
          <w:rFonts w:cs="Calibri"/>
          <w:lang w:eastAsia="sl-SI"/>
        </w:rPr>
        <w:t>, in sicer:</w:t>
      </w:r>
    </w:p>
    <w:p w14:paraId="023F04E7" w14:textId="46ED44D2" w:rsidR="00412BF6" w:rsidRPr="00B07ADE" w:rsidRDefault="00412BF6" w:rsidP="00412BF6">
      <w:r w:rsidRPr="00DC70F4">
        <w:rPr>
          <w:b/>
        </w:rPr>
        <w:t xml:space="preserve">1. sklop: </w:t>
      </w:r>
      <w:r w:rsidR="00B07ADE" w:rsidRPr="00DC70F4">
        <w:rPr>
          <w:b/>
        </w:rPr>
        <w:t>Inštrument za sočasno visokotemperaturno diferenčno kalorimetrijo in termogravimetrijo visoke ločljivosti, sklopljen z masno spektrometrijo</w:t>
      </w:r>
      <w:r w:rsidRPr="00B07ADE">
        <w:rPr>
          <w:rFonts w:ascii="Calibri" w:eastAsia="Times New Roman" w:hAnsi="Calibri" w:cs="Calibri"/>
          <w:bCs/>
          <w:lang w:eastAsia="sl-SI"/>
        </w:rPr>
        <w:t xml:space="preserve">: </w:t>
      </w:r>
      <w:r w:rsidRPr="00B07ADE">
        <w:rPr>
          <w:rFonts w:ascii="Arial Narrow" w:hAnsi="Arial Narrow" w:cs="Arial"/>
        </w:rPr>
        <w:t>__________</w:t>
      </w:r>
      <w:r w:rsidR="00B07ADE">
        <w:rPr>
          <w:rFonts w:ascii="Arial Narrow" w:hAnsi="Arial Narrow" w:cs="Arial"/>
        </w:rPr>
        <w:t>________</w:t>
      </w:r>
      <w:r w:rsidRPr="00B07ADE">
        <w:rPr>
          <w:rFonts w:ascii="Arial Narrow" w:hAnsi="Arial Narrow" w:cs="Arial"/>
        </w:rPr>
        <w:t xml:space="preserve">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p>
    <w:p w14:paraId="46ABCBFD" w14:textId="7BE4A2F2" w:rsidR="00412BF6" w:rsidRPr="00B07ADE" w:rsidRDefault="00412BF6" w:rsidP="00412BF6">
      <w:r w:rsidRPr="00DC70F4">
        <w:rPr>
          <w:b/>
        </w:rPr>
        <w:t xml:space="preserve">2. sklop: </w:t>
      </w:r>
      <w:r w:rsidR="00B07ADE" w:rsidRPr="00DC70F4">
        <w:rPr>
          <w:b/>
        </w:rPr>
        <w:t>Inštrument za diferenčno dinamično kalorimetrijo</w:t>
      </w:r>
      <w:r w:rsidRPr="00B07ADE">
        <w:rPr>
          <w:rFonts w:ascii="Calibri" w:eastAsia="Times New Roman" w:hAnsi="Calibri" w:cs="Calibri"/>
          <w:bCs/>
          <w:lang w:eastAsia="sl-SI"/>
        </w:rPr>
        <w:t xml:space="preserve">: </w:t>
      </w:r>
      <w:r w:rsidRPr="00B07ADE">
        <w:rPr>
          <w:rFonts w:ascii="Arial Narrow" w:hAnsi="Arial Narrow" w:cs="Arial"/>
        </w:rPr>
        <w:t xml:space="preserve">____________________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r w:rsidR="00C85F0C" w:rsidRPr="00B07ADE">
        <w:rPr>
          <w:rFonts w:ascii="Arial Narrow" w:hAnsi="Arial Narrow" w:cs="Arial"/>
          <w:sz w:val="16"/>
          <w:szCs w:val="16"/>
        </w:rPr>
        <w:t>.</w:t>
      </w:r>
    </w:p>
    <w:p w14:paraId="1CA1B3DB" w14:textId="146AAE89" w:rsidR="00412BF6" w:rsidRPr="00D83FC7" w:rsidRDefault="00412BF6"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2999B509" w:rsidR="00B8421A" w:rsidRPr="00D83FC7" w:rsidRDefault="00B8421A" w:rsidP="00AA5B4B">
      <w:pPr>
        <w:rPr>
          <w:rFonts w:eastAsia="Times New Roman" w:cs="Calibri"/>
          <w:lang w:eastAsia="sl-SI"/>
        </w:rPr>
      </w:pPr>
      <w:r w:rsidRPr="00D83FC7">
        <w:rPr>
          <w:rFonts w:eastAsia="Times New Roman" w:cs="Calibri"/>
          <w:lang w:eastAsia="sl-SI"/>
        </w:rPr>
        <w:t>Pogodbena vrednost javnega naročila</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316D79E8" w14:textId="1EE0824A" w:rsidR="00D83FC7" w:rsidRPr="00B07ADE" w:rsidRDefault="00D83FC7" w:rsidP="00D83FC7">
      <w:bookmarkStart w:id="254" w:name="_Hlk177633438"/>
      <w:r w:rsidRPr="00B07ADE">
        <w:t xml:space="preserve">1. sklop: </w:t>
      </w:r>
      <w:r w:rsidR="00B07ADE" w:rsidRPr="00B07ADE">
        <w:t>Inštrument za sočasno visokotemperaturno diferenčno kalorimetrijo in termogravimetrijo visoke ločljivosti, sklopljen z masno spektrometrijo</w:t>
      </w:r>
      <w:r w:rsidR="00B07ADE" w:rsidRPr="00B07ADE">
        <w:rPr>
          <w:rFonts w:cstheme="minorHAnsi"/>
        </w:rPr>
        <w:t xml:space="preserve"> </w:t>
      </w:r>
      <w:r w:rsidRPr="00B07ADE">
        <w:rPr>
          <w:rFonts w:cstheme="minorHAnsi"/>
        </w:rPr>
        <w:t>_________ EUR brez DDV,  _________ EUR z DDV;</w:t>
      </w:r>
    </w:p>
    <w:p w14:paraId="4FEA7E11" w14:textId="561A2DAA" w:rsidR="00D83FC7" w:rsidRPr="00B07ADE" w:rsidRDefault="00D83FC7" w:rsidP="00D83FC7">
      <w:r w:rsidRPr="00B07ADE">
        <w:t>2. sklop</w:t>
      </w:r>
      <w:r w:rsidR="00B07ADE" w:rsidRPr="00B07ADE">
        <w:t xml:space="preserve"> Inštrument za diferenčno dinamično kalorimetrijo </w:t>
      </w:r>
      <w:r w:rsidRPr="00B07ADE">
        <w:rPr>
          <w:rFonts w:cstheme="minorHAnsi"/>
        </w:rPr>
        <w:t>_________ EUR brez DDV,  _________ EUR z DDV</w:t>
      </w:r>
      <w:r w:rsidR="00B07ADE">
        <w:rPr>
          <w:rFonts w:cstheme="minorHAnsi"/>
        </w:rPr>
        <w:t>.</w:t>
      </w:r>
    </w:p>
    <w:bookmarkEnd w:id="254"/>
    <w:p w14:paraId="0F54199E" w14:textId="77777777" w:rsidR="00B07ADE" w:rsidRPr="00B07ADE" w:rsidRDefault="00B07ADE" w:rsidP="006E4B0C">
      <w:pPr>
        <w:pStyle w:val="Brezrazmikov"/>
        <w:jc w:val="both"/>
        <w:rPr>
          <w:rFonts w:asciiTheme="minorHAnsi" w:eastAsiaTheme="minorHAnsi" w:hAnsiTheme="minorHAnsi" w:cstheme="minorHAnsi"/>
          <w:sz w:val="22"/>
          <w:szCs w:val="22"/>
          <w:lang w:val="sl-SI"/>
        </w:rPr>
      </w:pPr>
    </w:p>
    <w:p w14:paraId="117524F1" w14:textId="224D6CD0"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Skupna pogodbena vrednost znaša ______________ EUR brez DDV, 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CBF1ECE"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E64221" w:rsidRPr="00D83FC7">
        <w:rPr>
          <w:rFonts w:eastAsia="Times New Roman" w:cs="Calibri"/>
          <w:lang w:eastAsia="sl-SI"/>
        </w:rPr>
        <w:t xml:space="preserve">Loke pri Zagorju 14b, 1412 Kisovec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241F6790" w14:textId="63D4B9D4" w:rsidR="00C42ADE" w:rsidRPr="00D83FC7" w:rsidRDefault="00C42ADE" w:rsidP="00AA5B4B">
      <w:pPr>
        <w:rPr>
          <w:rFonts w:cstheme="minorHAnsi"/>
        </w:rPr>
      </w:pPr>
    </w:p>
    <w:p w14:paraId="1464F133"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937602">
      <w:pPr>
        <w:numPr>
          <w:ilvl w:val="0"/>
          <w:numId w:val="15"/>
        </w:numPr>
        <w:ind w:right="-132"/>
        <w:contextualSpacing/>
        <w:rPr>
          <w:rFonts w:eastAsia="Arial Unicode MS" w:cs="Calibri"/>
        </w:rPr>
      </w:pPr>
      <w:r w:rsidRPr="00D83FC7">
        <w:rPr>
          <w:rFonts w:eastAsia="Arial Unicode MS" w:cs="Calibri"/>
        </w:rPr>
        <w:lastRenderedPageBreak/>
        <w:t>naročnika sproti obveščal o vsem, kar bi lahko vplivalo na izvršitev prevzetih obveznosti;</w:t>
      </w:r>
    </w:p>
    <w:p w14:paraId="76B3A626" w14:textId="51F8981F" w:rsidR="007D23B0" w:rsidRPr="00D83FC7" w:rsidRDefault="007D23B0" w:rsidP="00937602">
      <w:pPr>
        <w:numPr>
          <w:ilvl w:val="0"/>
          <w:numId w:val="15"/>
        </w:numPr>
        <w:ind w:right="-132"/>
        <w:rPr>
          <w:rFonts w:eastAsia="Arial Unicode MS" w:cs="Calibri"/>
        </w:rPr>
      </w:pPr>
      <w:r w:rsidRPr="00D83FC7">
        <w:rPr>
          <w:rFonts w:eastAsia="Arial Unicode MS" w:cs="Calibri"/>
        </w:rPr>
        <w:t>izvedel druge obveznosti, ki izhajajo iz razpisne dokumentacije;</w:t>
      </w:r>
    </w:p>
    <w:p w14:paraId="64F9F930" w14:textId="4C78420A" w:rsidR="007D23B0" w:rsidRPr="00D83FC7" w:rsidRDefault="007D23B0" w:rsidP="00937602">
      <w:pPr>
        <w:numPr>
          <w:ilvl w:val="0"/>
          <w:numId w:val="15"/>
        </w:numPr>
        <w:ind w:right="-1"/>
        <w:rPr>
          <w:rFonts w:eastAsia="Arial Unicode MS" w:cs="Calibri"/>
        </w:rPr>
      </w:pPr>
      <w:r w:rsidRPr="00D83FC7">
        <w:rPr>
          <w:rFonts w:eastAsia="Arial Unicode MS" w:cs="Calibri"/>
        </w:rPr>
        <w:t>zagotavljal originalne rezervne dele v obdobju</w:t>
      </w:r>
      <w:r w:rsidR="00741D53" w:rsidRPr="00D83FC7">
        <w:rPr>
          <w:rFonts w:eastAsia="Arial Unicode MS" w:cs="Calibri"/>
        </w:rPr>
        <w:t xml:space="preserve"> vsaj </w:t>
      </w:r>
      <w:r w:rsidR="00DE0409" w:rsidRPr="00D83FC7">
        <w:rPr>
          <w:rFonts w:eastAsia="Arial Unicode MS" w:cs="Calibri"/>
          <w:b/>
        </w:rPr>
        <w:t xml:space="preserve">10 </w:t>
      </w:r>
      <w:r w:rsidRPr="00D83FC7">
        <w:rPr>
          <w:rFonts w:eastAsia="Arial Unicode MS" w:cs="Calibri"/>
          <w:b/>
        </w:rPr>
        <w:t>let od sklenitve pogodbe</w:t>
      </w:r>
      <w:r w:rsidRPr="00D83FC7">
        <w:rPr>
          <w:rFonts w:eastAsia="Arial Unicode MS" w:cs="Calibri"/>
        </w:rPr>
        <w:t>;</w:t>
      </w:r>
    </w:p>
    <w:p w14:paraId="64D98A2A"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z navodili in pravili naročnika;</w:t>
      </w:r>
    </w:p>
    <w:p w14:paraId="0C964931"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za opremo predati naročniku dokumentacijo o predpisani kvaliteti;</w:t>
      </w:r>
    </w:p>
    <w:p w14:paraId="7C828FC0" w14:textId="3933784F"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hraniti vso dokumentacijo, povezano z izvedbo javnega naročila na način, da zagotavlja revizijsko sled izvedbe projekta</w:t>
      </w:r>
      <w:r w:rsidR="00ED1BAC" w:rsidRPr="00D83FC7">
        <w:rPr>
          <w:rFonts w:asciiTheme="minorHAnsi" w:hAnsiTheme="minorHAnsi" w:cs="Calibri"/>
          <w:sz w:val="22"/>
          <w:szCs w:val="22"/>
        </w:rPr>
        <w:t>;</w:t>
      </w:r>
    </w:p>
    <w:p w14:paraId="4048CE3E" w14:textId="518BC59A" w:rsidR="00464FE8" w:rsidRPr="0040328D"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40328D">
        <w:rPr>
          <w:rFonts w:asciiTheme="minorHAnsi" w:hAnsiTheme="minorHAnsi" w:cstheme="minorHAnsi"/>
          <w:sz w:val="22"/>
          <w:szCs w:val="22"/>
        </w:rPr>
        <w:t xml:space="preserve">praktično </w:t>
      </w:r>
      <w:r w:rsidR="00A04225" w:rsidRPr="0040328D">
        <w:rPr>
          <w:rFonts w:ascii="Calibri" w:hAnsi="Calibri" w:cs="Calibri"/>
          <w:b/>
          <w:sz w:val="22"/>
          <w:szCs w:val="22"/>
        </w:rPr>
        <w:t>izobraževanje in usposabljanje uporabnika</w:t>
      </w:r>
      <w:r w:rsidR="00A04225" w:rsidRPr="0040328D">
        <w:rPr>
          <w:rFonts w:ascii="Calibri" w:hAnsi="Calibri" w:cs="Calibri"/>
          <w:sz w:val="22"/>
          <w:szCs w:val="22"/>
        </w:rPr>
        <w:t xml:space="preserve"> na lokaciji naročnika</w:t>
      </w:r>
      <w:r w:rsidR="00A04225" w:rsidRPr="0040328D">
        <w:rPr>
          <w:rFonts w:ascii="Calibri" w:hAnsi="Calibri" w:cs="Calibri"/>
          <w:b/>
          <w:sz w:val="22"/>
          <w:szCs w:val="22"/>
        </w:rPr>
        <w:t xml:space="preserve"> v obsegu</w:t>
      </w:r>
      <w:r w:rsidR="0040328D" w:rsidRPr="0040328D">
        <w:rPr>
          <w:rFonts w:ascii="Calibri" w:hAnsi="Calibri" w:cs="Calibri"/>
          <w:b/>
          <w:sz w:val="22"/>
          <w:szCs w:val="22"/>
        </w:rPr>
        <w:t xml:space="preserve"> 3 ure za posamezen sklop</w:t>
      </w:r>
      <w:r w:rsidR="00A04225" w:rsidRPr="0040328D">
        <w:rPr>
          <w:rFonts w:ascii="Calibri" w:hAnsi="Calibri" w:cs="Calibri"/>
          <w:b/>
          <w:sz w:val="22"/>
          <w:szCs w:val="22"/>
        </w:rPr>
        <w:t>, ki mora biti izvedeno v roku 30 dni po podpisu primopredajnega zapisnika</w:t>
      </w:r>
      <w:r w:rsidRPr="0040328D">
        <w:rPr>
          <w:rFonts w:asciiTheme="minorHAnsi" w:hAnsiTheme="minorHAnsi" w:cstheme="minorHAnsi"/>
          <w:b/>
          <w:sz w:val="22"/>
          <w:szCs w:val="22"/>
        </w:rPr>
        <w:t>.</w:t>
      </w:r>
      <w:r w:rsidRPr="0040328D">
        <w:rPr>
          <w:rFonts w:asciiTheme="minorHAnsi" w:hAnsiTheme="minorHAnsi" w:cstheme="minorHAnsi"/>
          <w:sz w:val="22"/>
          <w:szCs w:val="22"/>
        </w:rPr>
        <w:t xml:space="preserve"> Izobraževanje morajo voditi izkušeni strokovnjaki s predmetnega področja.</w:t>
      </w:r>
    </w:p>
    <w:p w14:paraId="718ED959" w14:textId="77777777" w:rsidR="00DE0409" w:rsidRPr="00D83FC7" w:rsidRDefault="00DE0409" w:rsidP="00DE0409">
      <w:pPr>
        <w:rPr>
          <w:rFonts w:cstheme="minorHAnsi"/>
        </w:rPr>
      </w:pPr>
    </w:p>
    <w:p w14:paraId="23F2323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AA1DEDB" w14:textId="069BE022" w:rsidR="00032923" w:rsidRPr="00D83FC7" w:rsidRDefault="00032923" w:rsidP="00B5265B">
      <w:pPr>
        <w:rPr>
          <w:rFonts w:eastAsia="Times New Roman" w:cstheme="minorHAnsi"/>
        </w:rPr>
      </w:pPr>
      <w:bookmarkStart w:id="255" w:name="_Hlk164229621"/>
      <w:r w:rsidRPr="00D83FC7">
        <w:rPr>
          <w:rFonts w:eastAsia="Times New Roman" w:cstheme="minorHAnsi"/>
        </w:rPr>
        <w:t xml:space="preserve">Rok za končanje obveznosti glede dobave ter drugih obveznosti, ki jih pred podpisom primopredajnega zapisnika zahteva ta razpisna dokumentacija, je </w:t>
      </w:r>
      <w:r w:rsidR="00A64733" w:rsidRPr="00D83FC7">
        <w:rPr>
          <w:b/>
        </w:rPr>
        <w:t xml:space="preserve">med </w:t>
      </w:r>
      <w:r w:rsidR="00623E34" w:rsidRPr="00D83FC7">
        <w:rPr>
          <w:rFonts w:ascii="Calibri" w:hAnsi="Calibri" w:cs="Calibri"/>
          <w:b/>
        </w:rPr>
        <w:t>15.5.2025 in 15.7.2025, po predhodnem dogovoru z naročnikom</w:t>
      </w:r>
      <w:r w:rsidR="005D76A3" w:rsidRPr="00D83FC7">
        <w:rPr>
          <w:b/>
        </w:rPr>
        <w:t>.</w:t>
      </w:r>
    </w:p>
    <w:bookmarkEnd w:id="255"/>
    <w:p w14:paraId="5D4691BA" w14:textId="2BA92E79" w:rsidR="00687B04" w:rsidRPr="00D83FC7" w:rsidRDefault="00687B04" w:rsidP="00AA5B4B">
      <w:pPr>
        <w:rPr>
          <w:rFonts w:eastAsia="Times New Roman" w:cstheme="minorHAnsi"/>
        </w:rPr>
      </w:pPr>
    </w:p>
    <w:p w14:paraId="6AA570F4" w14:textId="0018382D"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923AC3" w:rsidRPr="00D83FC7">
        <w:rPr>
          <w:rFonts w:cstheme="minorHAnsi"/>
          <w:b/>
        </w:rPr>
        <w:t>Loke pri Zagorju 14b, 1412 Kisovec,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lastRenderedPageBreak/>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56"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57" w:name="_Hlk154648161"/>
      <w:bookmarkEnd w:id="256"/>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57"/>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066870" w:rsidRPr="00D83FC7">
        <w:rPr>
          <w:rFonts w:eastAsia="Times New Roman" w:cstheme="minorHAnsi"/>
          <w:b/>
          <w:lang w:eastAsia="sl-SI"/>
        </w:rPr>
        <w:t>12</w:t>
      </w:r>
      <w:r w:rsidRPr="00D83FC7">
        <w:rPr>
          <w:rFonts w:cstheme="minorHAnsi"/>
          <w:b/>
          <w:lang w:eastAsia="sl-SI"/>
        </w:rPr>
        <w:t xml:space="preserve"> mesecev 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2A48F1F8" w14:textId="14B53054" w:rsidR="00C52E8B" w:rsidRPr="00D83FC7" w:rsidRDefault="00C52E8B" w:rsidP="00C52E8B">
      <w:pPr>
        <w:rPr>
          <w:rFonts w:ascii="Calibri" w:eastAsia="Times New Roman" w:hAnsi="Calibri" w:cs="Calibri"/>
          <w:lang w:eastAsia="sl-SI"/>
        </w:rPr>
      </w:pPr>
      <w:r w:rsidRPr="00905E93">
        <w:rPr>
          <w:rFonts w:ascii="Calibri" w:eastAsia="Times New Roman" w:hAnsi="Calibri" w:cs="Calibri"/>
          <w:lang w:eastAsia="sl-SI"/>
        </w:rPr>
        <w:lastRenderedPageBreak/>
        <w:t xml:space="preserve">Izvajalec se mora na </w:t>
      </w:r>
      <w:r w:rsidR="00C93E56" w:rsidRPr="00905E93">
        <w:rPr>
          <w:rFonts w:ascii="Calibri" w:eastAsia="Times New Roman" w:hAnsi="Calibri" w:cs="Calibri"/>
          <w:lang w:eastAsia="sl-SI"/>
        </w:rPr>
        <w:t>obvestilo</w:t>
      </w:r>
      <w:r w:rsidRPr="00905E93">
        <w:rPr>
          <w:rFonts w:ascii="Calibri" w:eastAsia="Times New Roman" w:hAnsi="Calibri" w:cs="Calibri"/>
          <w:lang w:eastAsia="sl-SI"/>
        </w:rPr>
        <w:t xml:space="preserve"> o napaki (posredovano po e-pošti ali telefonu) odzvati najkasneje v roku </w:t>
      </w:r>
      <w:r w:rsidR="00B83847" w:rsidRPr="00905E93">
        <w:rPr>
          <w:rFonts w:ascii="Calibri" w:eastAsia="Times New Roman" w:hAnsi="Calibri" w:cs="Calibri"/>
          <w:b/>
          <w:lang w:eastAsia="sl-SI"/>
        </w:rPr>
        <w:t>3</w:t>
      </w:r>
      <w:r w:rsidRPr="00905E93">
        <w:rPr>
          <w:rFonts w:ascii="Calibri" w:eastAsia="Times New Roman" w:hAnsi="Calibri" w:cs="Calibri"/>
          <w:b/>
          <w:lang w:eastAsia="sl-SI"/>
        </w:rPr>
        <w:t xml:space="preserve"> delov</w:t>
      </w:r>
      <w:r w:rsidR="00B83847" w:rsidRPr="00905E93">
        <w:rPr>
          <w:rFonts w:ascii="Calibri" w:eastAsia="Times New Roman" w:hAnsi="Calibri" w:cs="Calibri"/>
          <w:b/>
          <w:lang w:eastAsia="sl-SI"/>
        </w:rPr>
        <w:t xml:space="preserve">nih dni </w:t>
      </w:r>
      <w:r w:rsidRPr="00905E93">
        <w:rPr>
          <w:rFonts w:ascii="Calibri" w:eastAsia="Times New Roman" w:hAnsi="Calibri" w:cs="Calibri"/>
          <w:lang w:eastAsia="sl-SI"/>
        </w:rPr>
        <w:t xml:space="preserve">od posredovanja obvestila ter pričeti z deli, ki so potrebna za odpravo napak, najkasneje </w:t>
      </w:r>
      <w:r w:rsidR="00B83847" w:rsidRPr="00905E93">
        <w:rPr>
          <w:rFonts w:ascii="Calibri" w:eastAsia="Times New Roman" w:hAnsi="Calibri" w:cs="Calibri"/>
          <w:b/>
          <w:lang w:eastAsia="sl-SI"/>
        </w:rPr>
        <w:t>10</w:t>
      </w:r>
      <w:r w:rsidRPr="00905E93">
        <w:rPr>
          <w:rFonts w:ascii="Calibri" w:eastAsia="Times New Roman" w:hAnsi="Calibri" w:cs="Calibri"/>
          <w:b/>
          <w:lang w:eastAsia="sl-SI"/>
        </w:rPr>
        <w:t>. delovni dan</w:t>
      </w:r>
      <w:r w:rsidRPr="00905E93">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44AB8BF8" w14:textId="4F9550C1" w:rsidR="00B07ADE" w:rsidRPr="00DE0C44" w:rsidRDefault="00B07ADE" w:rsidP="00B07ADE">
      <w:pPr>
        <w:rPr>
          <w:rFonts w:ascii="Calibri" w:eastAsia="Times New Roman" w:hAnsi="Calibri" w:cs="Calibri"/>
          <w:lang w:eastAsia="sl-SI"/>
        </w:rPr>
      </w:pPr>
      <w:r w:rsidRPr="00B07ADE">
        <w:rPr>
          <w:rFonts w:ascii="Calibri" w:eastAsia="Times New Roman" w:hAnsi="Calibri" w:cs="Calibri"/>
          <w:lang w:eastAsia="sl-SI"/>
        </w:rPr>
        <w:t xml:space="preserve">Izvajalec mora ob podpisu pogodbe izročiti naročniku finančno zavarovanje za dobro izvedbo pogodbenih obveznosti (bančna garancija </w:t>
      </w:r>
      <w:r w:rsidRPr="00B07ADE">
        <w:t>(EPGP, revizija iz leta 2010)</w:t>
      </w:r>
      <w:r w:rsidRPr="00B07ADE">
        <w:rPr>
          <w:rFonts w:ascii="Calibri" w:eastAsia="Times New Roman" w:hAnsi="Calibri" w:cs="Calibri"/>
          <w:lang w:eastAsia="sl-SI"/>
        </w:rPr>
        <w:t xml:space="preserve"> ali kavcijsko zavarovanje pri zavarovalnici) v višini 10 % pogodbene vrednosti z DDV.</w:t>
      </w:r>
    </w:p>
    <w:p w14:paraId="04258BEE" w14:textId="77777777" w:rsidR="00B07ADE" w:rsidRPr="00DE0C44" w:rsidRDefault="00B07ADE" w:rsidP="00B07ADE">
      <w:pPr>
        <w:rPr>
          <w:rFonts w:ascii="Calibri" w:eastAsia="Times New Roman" w:hAnsi="Calibri" w:cs="Calibri"/>
          <w:lang w:eastAsia="sl-SI"/>
        </w:rPr>
      </w:pPr>
    </w:p>
    <w:p w14:paraId="2F75CCFA" w14:textId="77777777" w:rsidR="00B07ADE" w:rsidRPr="00DE0C44"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B07ADE">
      <w:pPr>
        <w:pStyle w:val="Alinea"/>
        <w:numPr>
          <w:ilvl w:val="0"/>
          <w:numId w:val="42"/>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B07ADE">
      <w:pPr>
        <w:pStyle w:val="Alinea"/>
        <w:numPr>
          <w:ilvl w:val="0"/>
          <w:numId w:val="42"/>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B07ADE">
      <w:pPr>
        <w:pStyle w:val="Alinea"/>
        <w:numPr>
          <w:ilvl w:val="0"/>
          <w:numId w:val="42"/>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2DCA29C5" w14:textId="7D6E1831" w:rsidR="00B07ADE" w:rsidRPr="00DE0C44" w:rsidRDefault="00B07ADE" w:rsidP="00B07ADE">
      <w:pPr>
        <w:rPr>
          <w:rFonts w:eastAsia="Times New Roman" w:cstheme="minorHAnsi"/>
          <w:lang w:eastAsia="sl-SI"/>
        </w:rPr>
      </w:pPr>
      <w:r w:rsidRPr="00DE0C44">
        <w:rPr>
          <w:rFonts w:eastAsia="Times New Roman" w:cstheme="minorHAnsi"/>
          <w:lang w:eastAsia="sl-SI"/>
        </w:rPr>
        <w:t>Izvajalec mora</w:t>
      </w:r>
      <w:r>
        <w:rPr>
          <w:rFonts w:eastAsia="Times New Roman" w:cstheme="minorHAnsi"/>
          <w:lang w:eastAsia="sl-SI"/>
        </w:rPr>
        <w:t>,</w:t>
      </w:r>
      <w:r w:rsidRPr="00DE0C44">
        <w:rPr>
          <w:rFonts w:eastAsia="Times New Roman" w:cstheme="minorHAnsi"/>
          <w:lang w:eastAsia="sl-SI"/>
        </w:rPr>
        <w:t xml:space="preserve"> najkasneje v roku 8 dni po podpisu primopredajnega zapisnika, </w:t>
      </w:r>
      <w:r>
        <w:rPr>
          <w:rFonts w:eastAsia="Times New Roman" w:cstheme="minorHAnsi"/>
          <w:lang w:eastAsia="sl-SI"/>
        </w:rPr>
        <w:t xml:space="preserve">izročiti </w:t>
      </w:r>
      <w:r w:rsidRPr="00DE0C44">
        <w:rPr>
          <w:rFonts w:eastAsia="Times New Roman" w:cstheme="minorHAnsi"/>
          <w:lang w:eastAsia="sl-SI"/>
        </w:rPr>
        <w:t>naročniku finančno zavarovanje za odpravo napak v garancijski dobi (bančna garancija (EPGP, revizija leta 2010) ali kavcijsko zavarovanje pri zavarovalnici) v višini 5 % pogodbene vrednosti z DDV oz. vrednosti iz aneksa, kot jamstvo za kvalitetno in pravočasno odpravo napak v garancijski dobi.</w:t>
      </w:r>
    </w:p>
    <w:p w14:paraId="3FB13E7D" w14:textId="77777777" w:rsidR="00B07ADE" w:rsidRPr="00DE0C44" w:rsidRDefault="00B07ADE" w:rsidP="00B07ADE">
      <w:pPr>
        <w:rPr>
          <w:rFonts w:eastAsia="Times New Roman" w:cstheme="minorHAnsi"/>
          <w:lang w:eastAsia="sl-SI"/>
        </w:rPr>
      </w:pPr>
    </w:p>
    <w:p w14:paraId="0DB705AC" w14:textId="77777777"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77777777" w:rsidR="00B07ADE" w:rsidRPr="00DE0C44" w:rsidRDefault="00B07ADE"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58"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w:t>
      </w:r>
      <w:r w:rsidR="0003488B" w:rsidRPr="00D83FC7">
        <w:rPr>
          <w:rFonts w:eastAsia="Arial" w:cs="Calibri"/>
          <w:highlight w:val="lightGray"/>
        </w:rPr>
        <w:lastRenderedPageBreak/>
        <w:t>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zase </w:t>
      </w:r>
      <w:r w:rsidR="0003488B" w:rsidRPr="00D83FC7">
        <w:rPr>
          <w:rFonts w:eastAsia="Arial" w:cs="Calibri"/>
          <w:highlight w:val="lightGray"/>
        </w:rPr>
        <w:t>ali za podizvajalca</w:t>
      </w:r>
      <w:r w:rsidR="0003488B" w:rsidRPr="00D83FC7">
        <w:rPr>
          <w:rFonts w:eastAsia="Arial" w:cs="Calibri"/>
        </w:rPr>
        <w:t xml:space="preserve"> ali če jih bo, pa bo naročnik ocenil, da ti ukrepi ne zadoščajo, ali če izvajalec ne bo prevzel del sam </w:t>
      </w:r>
      <w:r w:rsidR="0003488B" w:rsidRPr="00D83FC7">
        <w:rPr>
          <w:rFonts w:eastAsia="Arial" w:cs="Calibri"/>
          <w:highlight w:val="lightGray"/>
        </w:rPr>
        <w:t>ali 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58"/>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7F894FA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1900F5" w:rsidRPr="00D83FC7">
        <w:rPr>
          <w:rFonts w:cs="Calibri"/>
          <w:lang w:eastAsia="sl-SI"/>
        </w:rPr>
        <w:t>Gasan Osojnik</w:t>
      </w:r>
      <w:r w:rsidRPr="00D83FC7">
        <w:rPr>
          <w:rFonts w:cs="Calibri"/>
          <w:lang w:eastAsia="sl-SI"/>
        </w:rPr>
        <w:t>, e-mail</w:t>
      </w:r>
      <w:r w:rsidR="00046EEF" w:rsidRPr="00D83FC7">
        <w:rPr>
          <w:rFonts w:cs="Calibri"/>
          <w:lang w:eastAsia="sl-SI"/>
        </w:rPr>
        <w:t xml:space="preserve"> </w:t>
      </w:r>
      <w:hyperlink r:id="rId17" w:history="1">
        <w:r w:rsidR="001900F5" w:rsidRPr="00D83FC7">
          <w:rPr>
            <w:rStyle w:val="Hiperpovezava"/>
            <w:rFonts w:cs="Calibri"/>
            <w:lang w:eastAsia="sl-SI"/>
          </w:rPr>
          <w:t>gasan.osojnik@ki.si</w:t>
        </w:r>
      </w:hyperlink>
      <w:r w:rsidR="00046EEF" w:rsidRPr="00D83FC7">
        <w:rPr>
          <w:rFonts w:cs="Calibri"/>
          <w:lang w:eastAsia="sl-SI"/>
        </w:rPr>
        <w:t xml:space="preserve"> .</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9362C7">
      <w:headerReference w:type="default" r:id="rId18"/>
      <w:footerReference w:type="default" r:id="rId19"/>
      <w:headerReference w:type="first" r:id="rId20"/>
      <w:footerReference w:type="first" r:id="rId21"/>
      <w:pgSz w:w="11906" w:h="16838"/>
      <w:pgMar w:top="1729" w:right="992" w:bottom="1276" w:left="992"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1BAF1E" w16cex:dateUtc="2024-04-16T14:41:00Z"/>
  <w16cex:commentExtensible w16cex:durableId="0372AA6D" w16cex:dateUtc="2024-04-16T14:42:00Z"/>
  <w16cex:commentExtensible w16cex:durableId="3EFCEEF1" w16cex:dateUtc="2024-04-16T14:43:00Z"/>
  <w16cex:commentExtensible w16cex:durableId="4049AC98" w16cex:dateUtc="2024-04-16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55335" w14:textId="77777777" w:rsidR="009F1DE0" w:rsidRDefault="009F1DE0" w:rsidP="00857CE9">
      <w:r>
        <w:separator/>
      </w:r>
    </w:p>
  </w:endnote>
  <w:endnote w:type="continuationSeparator" w:id="0">
    <w:p w14:paraId="3BBC535B" w14:textId="77777777" w:rsidR="009F1DE0" w:rsidRDefault="009F1DE0"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7777777" w:rsidR="009F1DE0" w:rsidRPr="00632141" w:rsidRDefault="009F1DE0"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9F1DE0" w:rsidRPr="00E26B67" w:rsidRDefault="009F1DE0" w:rsidP="00407018">
                              <w:pPr>
                                <w:rPr>
                                  <w:rFonts w:ascii="Times New Roman" w:eastAsia="Times New Roman" w:hAnsi="Times New Roman" w:cs="Times New Roman"/>
                                  <w:lang w:eastAsia="en-GB"/>
                                </w:rPr>
                              </w:pPr>
                              <w:bookmarkStart w:id="259" w:name="_Hlk154130114"/>
                              <w:bookmarkEnd w:id="259"/>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9F1DE0" w:rsidRDefault="009F1DE0"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9F1DE0" w:rsidRPr="00E26B67" w:rsidRDefault="009F1DE0" w:rsidP="00407018">
                        <w:pPr>
                          <w:rPr>
                            <w:rFonts w:ascii="Times New Roman" w:eastAsia="Times New Roman" w:hAnsi="Times New Roman" w:cs="Times New Roman"/>
                            <w:lang w:eastAsia="en-GB"/>
                          </w:rPr>
                        </w:pPr>
                        <w:bookmarkStart w:id="260" w:name="_Hlk154130114"/>
                        <w:bookmarkEnd w:id="260"/>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9F1DE0" w:rsidRDefault="009F1DE0"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0C522FB4" w14:textId="16F960D0" w:rsidR="009F1DE0" w:rsidRPr="00215D08" w:rsidRDefault="009F1DE0">
        <w:pPr>
          <w:pStyle w:val="Noga"/>
          <w:jc w:val="center"/>
          <w:rPr>
            <w:rFonts w:asciiTheme="minorHAnsi" w:hAnsiTheme="minorHAnsi" w:cstheme="minorHAnsi"/>
            <w:sz w:val="18"/>
            <w:szCs w:val="18"/>
          </w:rPr>
        </w:pPr>
      </w:p>
    </w:sdtContent>
  </w:sdt>
  <w:p w14:paraId="47FCCD94" w14:textId="77777777" w:rsidR="009F1DE0" w:rsidRDefault="009F1DE0"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602A934F" w:rsidR="009F1DE0" w:rsidRPr="00632141" w:rsidRDefault="009F1DE0"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77777777" w:rsidR="009F1DE0" w:rsidRPr="00E26B67" w:rsidRDefault="009F1DE0"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9F1DE0" w:rsidRDefault="009F1DE0"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7"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" filled="f" stroked="f">
                  <v:textbox>
                    <w:txbxContent>
                      <w:p w14:paraId="37430D1A" w14:textId="77777777" w:rsidR="009F1DE0" w:rsidRPr="00E26B67" w:rsidRDefault="009F1DE0"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9F1DE0" w:rsidRDefault="009F1DE0"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1085FCA4" wp14:editId="7F39D573">
              <wp:extent cx="885825" cy="500260"/>
              <wp:effectExtent l="0" t="0" r="0" b="0"/>
              <wp:docPr id="3"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8BE8D9E" wp14:editId="714BD584">
              <wp:extent cx="1547543" cy="3905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20D29D9D" w14:textId="3F2A2162" w:rsidR="009F1DE0" w:rsidRPr="009362C7" w:rsidRDefault="009F1DE0" w:rsidP="009362C7">
        <w:pPr>
          <w:pStyle w:val="Noga"/>
          <w:jc w:val="center"/>
          <w:rPr>
            <w:rFonts w:cstheme="minorHAnsi"/>
            <w:noProof/>
            <w:sz w:val="18"/>
            <w:szCs w:val="18"/>
          </w:rPr>
        </w:pPr>
      </w:p>
    </w:sdtContent>
  </w:sdt>
  <w:p w14:paraId="21918131" w14:textId="77777777" w:rsidR="009F1DE0" w:rsidRDefault="009F1DE0" w:rsidP="00857CE9">
    <w:pPr>
      <w:pStyle w:val="Noga"/>
    </w:pPr>
  </w:p>
  <w:p w14:paraId="6616098B" w14:textId="77777777" w:rsidR="009F1DE0" w:rsidRPr="00FC0BA8" w:rsidRDefault="009F1DE0"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5BBAC" w14:textId="77777777" w:rsidR="009F1DE0" w:rsidRDefault="009F1DE0" w:rsidP="00857CE9">
      <w:r>
        <w:separator/>
      </w:r>
    </w:p>
  </w:footnote>
  <w:footnote w:type="continuationSeparator" w:id="0">
    <w:p w14:paraId="0F92118A" w14:textId="77777777" w:rsidR="009F1DE0" w:rsidRDefault="009F1DE0" w:rsidP="00857CE9">
      <w:r>
        <w:continuationSeparator/>
      </w:r>
    </w:p>
  </w:footnote>
  <w:footnote w:id="1">
    <w:p w14:paraId="3ADB426C" w14:textId="77777777" w:rsidR="009F1DE0" w:rsidRPr="00FD1D7F" w:rsidRDefault="009F1DE0"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F1DE0" w:rsidRPr="00FD1D7F" w:rsidRDefault="009F1DE0"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F1DE0" w:rsidRPr="00FD1D7F" w:rsidRDefault="009F1DE0"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9F1DE0" w:rsidRPr="008011ED" w:rsidRDefault="009F1DE0"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9F1DE0" w:rsidRPr="00D51355" w:rsidRDefault="009F1DE0"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F1DE0" w:rsidRPr="00D719A9" w:rsidRDefault="009F1DE0"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9F1DE0" w:rsidRPr="00431667" w:rsidRDefault="009F1DE0"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9F1DE0" w:rsidRPr="00732471" w:rsidRDefault="009F1DE0"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9F1DE0" w:rsidRPr="00B37C5F" w:rsidRDefault="009F1DE0"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9F1DE0" w:rsidRPr="002B27BB" w:rsidRDefault="009F1DE0" w:rsidP="00CF2381">
      <w:pPr>
        <w:pStyle w:val="Sprotnaopomba-besedilo"/>
        <w:rPr>
          <w:lang w:val="en-US"/>
        </w:rPr>
      </w:pPr>
    </w:p>
  </w:footnote>
  <w:footnote w:id="8">
    <w:p w14:paraId="36149556" w14:textId="77777777" w:rsidR="009F1DE0" w:rsidRPr="003B3774" w:rsidRDefault="009F1DE0"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F1DE0" w:rsidRPr="00431667" w:rsidRDefault="009F1DE0"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gridCol w:w="2268"/>
    </w:tblGrid>
    <w:tr w:rsidR="009F1DE0" w:rsidRPr="00A911C8" w14:paraId="0D7F0F61" w14:textId="77777777" w:rsidTr="00E905BE">
      <w:trPr>
        <w:trHeight w:val="142"/>
      </w:trPr>
      <w:tc>
        <w:tcPr>
          <w:tcW w:w="6096" w:type="dxa"/>
        </w:tcPr>
        <w:p w14:paraId="022A4F0D" w14:textId="19B9CE31" w:rsidR="009F1DE0" w:rsidRPr="00E905BE" w:rsidRDefault="009F1DE0" w:rsidP="00E905BE">
          <w:pPr>
            <w:rPr>
              <w:rFonts w:cstheme="minorHAnsi"/>
              <w:b/>
              <w:color w:val="808080" w:themeColor="background1" w:themeShade="80"/>
              <w:sz w:val="16"/>
              <w:szCs w:val="16"/>
            </w:rPr>
          </w:pPr>
          <w:r>
            <w:rPr>
              <w:rFonts w:cstheme="minorHAnsi"/>
              <w:b/>
              <w:color w:val="808080" w:themeColor="background1" w:themeShade="80"/>
              <w:sz w:val="16"/>
              <w:szCs w:val="16"/>
            </w:rPr>
            <w:t>Oprema za termično analizo</w:t>
          </w:r>
          <w:r w:rsidRPr="00E905BE">
            <w:rPr>
              <w:rFonts w:cstheme="minorHAnsi"/>
              <w:b/>
              <w:color w:val="808080" w:themeColor="background1" w:themeShade="80"/>
              <w:sz w:val="16"/>
              <w:szCs w:val="16"/>
            </w:rPr>
            <w:t>, JN</w:t>
          </w:r>
          <w:r>
            <w:rPr>
              <w:rFonts w:cstheme="minorHAnsi"/>
              <w:b/>
              <w:color w:val="808080" w:themeColor="background1" w:themeShade="80"/>
              <w:sz w:val="16"/>
              <w:szCs w:val="16"/>
            </w:rPr>
            <w:t>1/2025</w:t>
          </w:r>
        </w:p>
      </w:tc>
      <w:tc>
        <w:tcPr>
          <w:tcW w:w="567" w:type="dxa"/>
        </w:tcPr>
        <w:p w14:paraId="2C27523C" w14:textId="77777777" w:rsidR="009F1DE0" w:rsidRPr="00A911C8" w:rsidRDefault="009F1DE0"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2268" w:type="dxa"/>
        </w:tcPr>
        <w:p w14:paraId="7B8A8E39" w14:textId="77777777" w:rsidR="009F1DE0" w:rsidRPr="00A911C8" w:rsidRDefault="009F1DE0"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9F1DE0" w:rsidRDefault="009F1DE0"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9F1DE0" w14:paraId="3AA31067" w14:textId="77777777" w:rsidTr="00F22EBB">
      <w:tc>
        <w:tcPr>
          <w:tcW w:w="2263" w:type="dxa"/>
        </w:tcPr>
        <w:p w14:paraId="6796A136" w14:textId="56950C20" w:rsidR="009F1DE0" w:rsidRDefault="009F1DE0" w:rsidP="00D635BA">
          <w:pPr>
            <w:pStyle w:val="Glava"/>
            <w:tabs>
              <w:tab w:val="clear" w:pos="4536"/>
              <w:tab w:val="clear" w:pos="9072"/>
              <w:tab w:val="left" w:pos="1168"/>
            </w:tabs>
            <w:jc w:val="center"/>
            <w:rPr>
              <w:rFonts w:ascii="Arial" w:hAnsi="Arial" w:cs="Arial"/>
            </w:rPr>
          </w:pPr>
        </w:p>
        <w:p w14:paraId="18B3902E" w14:textId="77777777" w:rsidR="009F1DE0" w:rsidRDefault="009F1DE0"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9F1DE0" w:rsidRDefault="009F1DE0"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9F1DE0" w:rsidRDefault="009F1DE0"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9F1DE0" w:rsidRDefault="009F1DE0" w:rsidP="00D635BA">
    <w:pPr>
      <w:pStyle w:val="Glava"/>
      <w:tabs>
        <w:tab w:val="clear" w:pos="4536"/>
        <w:tab w:val="clear" w:pos="9072"/>
      </w:tabs>
      <w:jc w:val="right"/>
    </w:pPr>
    <w:r>
      <w:rPr>
        <w:noProof/>
        <w:lang w:val="en-US" w:eastAsia="en-US"/>
      </w:rPr>
      <w:t xml:space="preserve">   </w:t>
    </w:r>
  </w:p>
  <w:p w14:paraId="1B89C00B" w14:textId="77777777" w:rsidR="009F1DE0" w:rsidRDefault="009F1DE0"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B2D7EC6"/>
    <w:multiLevelType w:val="multilevel"/>
    <w:tmpl w:val="8C923E7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131F83"/>
    <w:multiLevelType w:val="hybridMultilevel"/>
    <w:tmpl w:val="510815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35474BB"/>
    <w:multiLevelType w:val="hybridMultilevel"/>
    <w:tmpl w:val="E66EA2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19323CA"/>
    <w:multiLevelType w:val="hybridMultilevel"/>
    <w:tmpl w:val="5F0A56F4"/>
    <w:lvl w:ilvl="0" w:tplc="89167B7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6A73E8"/>
    <w:multiLevelType w:val="hybridMultilevel"/>
    <w:tmpl w:val="95EE55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9F35E4"/>
    <w:multiLevelType w:val="multilevel"/>
    <w:tmpl w:val="3E6E520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074EBB"/>
    <w:multiLevelType w:val="hybridMultilevel"/>
    <w:tmpl w:val="0AA47400"/>
    <w:lvl w:ilvl="0" w:tplc="622A8216">
      <w:start w:val="1"/>
      <w:numFmt w:val="decimal"/>
      <w:lvlText w:val="%1."/>
      <w:lvlJc w:val="left"/>
      <w:pPr>
        <w:ind w:left="720" w:hanging="360"/>
      </w:pPr>
      <w:rPr>
        <w:rFonts w:asciiTheme="minorHAnsi" w:eastAsiaTheme="minorHAnsi" w:hAnsi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B462F4F"/>
    <w:multiLevelType w:val="hybridMultilevel"/>
    <w:tmpl w:val="82100224"/>
    <w:lvl w:ilvl="0" w:tplc="504E391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24"/>
  </w:num>
  <w:num w:numId="4">
    <w:abstractNumId w:val="14"/>
  </w:num>
  <w:num w:numId="5">
    <w:abstractNumId w:val="41"/>
  </w:num>
  <w:num w:numId="6">
    <w:abstractNumId w:val="38"/>
  </w:num>
  <w:num w:numId="7">
    <w:abstractNumId w:val="35"/>
  </w:num>
  <w:num w:numId="8">
    <w:abstractNumId w:val="34"/>
  </w:num>
  <w:num w:numId="9">
    <w:abstractNumId w:val="1"/>
  </w:num>
  <w:num w:numId="10">
    <w:abstractNumId w:val="28"/>
  </w:num>
  <w:num w:numId="11">
    <w:abstractNumId w:val="2"/>
  </w:num>
  <w:num w:numId="12">
    <w:abstractNumId w:val="40"/>
  </w:num>
  <w:num w:numId="13">
    <w:abstractNumId w:val="17"/>
  </w:num>
  <w:num w:numId="14">
    <w:abstractNumId w:val="10"/>
  </w:num>
  <w:num w:numId="15">
    <w:abstractNumId w:val="21"/>
  </w:num>
  <w:num w:numId="16">
    <w:abstractNumId w:val="0"/>
  </w:num>
  <w:num w:numId="17">
    <w:abstractNumId w:val="8"/>
  </w:num>
  <w:num w:numId="18">
    <w:abstractNumId w:val="31"/>
  </w:num>
  <w:num w:numId="19">
    <w:abstractNumId w:val="26"/>
  </w:num>
  <w:num w:numId="20">
    <w:abstractNumId w:val="12"/>
  </w:num>
  <w:num w:numId="21">
    <w:abstractNumId w:val="37"/>
  </w:num>
  <w:num w:numId="22">
    <w:abstractNumId w:val="6"/>
  </w:num>
  <w:num w:numId="23">
    <w:abstractNumId w:val="23"/>
  </w:num>
  <w:num w:numId="24">
    <w:abstractNumId w:val="33"/>
  </w:num>
  <w:num w:numId="25">
    <w:abstractNumId w:val="19"/>
  </w:num>
  <w:num w:numId="26">
    <w:abstractNumId w:val="4"/>
  </w:num>
  <w:num w:numId="27">
    <w:abstractNumId w:val="13"/>
  </w:num>
  <w:num w:numId="28">
    <w:abstractNumId w:val="32"/>
  </w:num>
  <w:num w:numId="29">
    <w:abstractNumId w:val="32"/>
    <w:lvlOverride w:ilvl="0">
      <w:startOverride w:val="1"/>
    </w:lvlOverride>
  </w:num>
  <w:num w:numId="30">
    <w:abstractNumId w:val="5"/>
  </w:num>
  <w:num w:numId="31">
    <w:abstractNumId w:val="11"/>
  </w:num>
  <w:num w:numId="32">
    <w:abstractNumId w:val="25"/>
  </w:num>
  <w:num w:numId="33">
    <w:abstractNumId w:val="16"/>
  </w:num>
  <w:num w:numId="34">
    <w:abstractNumId w:val="27"/>
  </w:num>
  <w:num w:numId="35">
    <w:abstractNumId w:val="3"/>
  </w:num>
  <w:num w:numId="36">
    <w:abstractNumId w:val="22"/>
  </w:num>
  <w:num w:numId="37">
    <w:abstractNumId w:val="9"/>
  </w:num>
  <w:num w:numId="38">
    <w:abstractNumId w:val="36"/>
  </w:num>
  <w:num w:numId="39">
    <w:abstractNumId w:val="20"/>
  </w:num>
  <w:num w:numId="40">
    <w:abstractNumId w:val="41"/>
  </w:num>
  <w:num w:numId="41">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2"/>
  </w:num>
  <w:num w:numId="44">
    <w:abstractNumId w:val="32"/>
  </w:num>
  <w:num w:numId="45">
    <w:abstractNumId w:val="32"/>
  </w:num>
  <w:num w:numId="46">
    <w:abstractNumId w:val="32"/>
  </w:num>
  <w:num w:numId="47">
    <w:abstractNumId w:val="29"/>
  </w:num>
  <w:num w:numId="48">
    <w:abstractNumId w:val="7"/>
  </w:num>
  <w:num w:numId="4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8A"/>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6681"/>
    <w:rsid w:val="0011172F"/>
    <w:rsid w:val="00111F42"/>
    <w:rsid w:val="00113F55"/>
    <w:rsid w:val="0011426F"/>
    <w:rsid w:val="00116D3F"/>
    <w:rsid w:val="00116D9A"/>
    <w:rsid w:val="0011788E"/>
    <w:rsid w:val="00117DC1"/>
    <w:rsid w:val="00117DE3"/>
    <w:rsid w:val="00121F24"/>
    <w:rsid w:val="00123DC6"/>
    <w:rsid w:val="00124E0C"/>
    <w:rsid w:val="0012570F"/>
    <w:rsid w:val="00126FD6"/>
    <w:rsid w:val="00130611"/>
    <w:rsid w:val="00130D85"/>
    <w:rsid w:val="0013175C"/>
    <w:rsid w:val="00131B20"/>
    <w:rsid w:val="001352DA"/>
    <w:rsid w:val="00135AFC"/>
    <w:rsid w:val="00142F29"/>
    <w:rsid w:val="001435A8"/>
    <w:rsid w:val="001444EC"/>
    <w:rsid w:val="00144EA3"/>
    <w:rsid w:val="00145E83"/>
    <w:rsid w:val="001472D0"/>
    <w:rsid w:val="00151E7D"/>
    <w:rsid w:val="001521B2"/>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19D"/>
    <w:rsid w:val="001C0AFE"/>
    <w:rsid w:val="001C0F97"/>
    <w:rsid w:val="001C0FDC"/>
    <w:rsid w:val="001C4EFA"/>
    <w:rsid w:val="001C51F6"/>
    <w:rsid w:val="001C6DB5"/>
    <w:rsid w:val="001C7926"/>
    <w:rsid w:val="001D016D"/>
    <w:rsid w:val="001D2229"/>
    <w:rsid w:val="001D2B0A"/>
    <w:rsid w:val="001D4412"/>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62F"/>
    <w:rsid w:val="001F38F8"/>
    <w:rsid w:val="001F55E1"/>
    <w:rsid w:val="00200352"/>
    <w:rsid w:val="00203C9E"/>
    <w:rsid w:val="00204320"/>
    <w:rsid w:val="002050F1"/>
    <w:rsid w:val="00206BDE"/>
    <w:rsid w:val="00207640"/>
    <w:rsid w:val="002102C3"/>
    <w:rsid w:val="002109A5"/>
    <w:rsid w:val="00211FBA"/>
    <w:rsid w:val="00215438"/>
    <w:rsid w:val="00215D08"/>
    <w:rsid w:val="00221639"/>
    <w:rsid w:val="00221774"/>
    <w:rsid w:val="0022186F"/>
    <w:rsid w:val="00223349"/>
    <w:rsid w:val="00223BFD"/>
    <w:rsid w:val="00223C66"/>
    <w:rsid w:val="0022403C"/>
    <w:rsid w:val="00224C24"/>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300294"/>
    <w:rsid w:val="0030098B"/>
    <w:rsid w:val="00300F82"/>
    <w:rsid w:val="0030294A"/>
    <w:rsid w:val="003031A0"/>
    <w:rsid w:val="00305127"/>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B29"/>
    <w:rsid w:val="00337EA2"/>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FE"/>
    <w:rsid w:val="0043739A"/>
    <w:rsid w:val="0043759C"/>
    <w:rsid w:val="00437DC3"/>
    <w:rsid w:val="00441002"/>
    <w:rsid w:val="004437DB"/>
    <w:rsid w:val="00444CC8"/>
    <w:rsid w:val="0044574C"/>
    <w:rsid w:val="00445B06"/>
    <w:rsid w:val="00445C79"/>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A096D"/>
    <w:rsid w:val="004A0C06"/>
    <w:rsid w:val="004A1860"/>
    <w:rsid w:val="004A2C33"/>
    <w:rsid w:val="004A60E4"/>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6FF5"/>
    <w:rsid w:val="004E1818"/>
    <w:rsid w:val="004E1BE8"/>
    <w:rsid w:val="004E1DCF"/>
    <w:rsid w:val="004E2C0D"/>
    <w:rsid w:val="004E5693"/>
    <w:rsid w:val="004E5C1D"/>
    <w:rsid w:val="004E6862"/>
    <w:rsid w:val="004E755F"/>
    <w:rsid w:val="004F2306"/>
    <w:rsid w:val="004F2B24"/>
    <w:rsid w:val="004F3A4F"/>
    <w:rsid w:val="004F5C25"/>
    <w:rsid w:val="004F67AB"/>
    <w:rsid w:val="00502340"/>
    <w:rsid w:val="0050327C"/>
    <w:rsid w:val="005032DE"/>
    <w:rsid w:val="0050390C"/>
    <w:rsid w:val="005044E4"/>
    <w:rsid w:val="00504E9E"/>
    <w:rsid w:val="005106C9"/>
    <w:rsid w:val="00511B70"/>
    <w:rsid w:val="00512904"/>
    <w:rsid w:val="00512CD9"/>
    <w:rsid w:val="00513D4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381"/>
    <w:rsid w:val="00535DA8"/>
    <w:rsid w:val="005368F4"/>
    <w:rsid w:val="005372C9"/>
    <w:rsid w:val="00537660"/>
    <w:rsid w:val="0054031B"/>
    <w:rsid w:val="00541198"/>
    <w:rsid w:val="00541A0F"/>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9DB"/>
    <w:rsid w:val="00565100"/>
    <w:rsid w:val="00565EC2"/>
    <w:rsid w:val="00565FCC"/>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4559"/>
    <w:rsid w:val="005975D2"/>
    <w:rsid w:val="0059767E"/>
    <w:rsid w:val="005A1A05"/>
    <w:rsid w:val="005A1FC7"/>
    <w:rsid w:val="005A24E2"/>
    <w:rsid w:val="005A28FD"/>
    <w:rsid w:val="005A4BAA"/>
    <w:rsid w:val="005A51AC"/>
    <w:rsid w:val="005A7DCC"/>
    <w:rsid w:val="005B2914"/>
    <w:rsid w:val="005B7D5B"/>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6A7"/>
    <w:rsid w:val="005F4976"/>
    <w:rsid w:val="005F5E49"/>
    <w:rsid w:val="005F63B4"/>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43D2"/>
    <w:rsid w:val="00655E52"/>
    <w:rsid w:val="00656F2C"/>
    <w:rsid w:val="00661235"/>
    <w:rsid w:val="006619D5"/>
    <w:rsid w:val="00662564"/>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41AC"/>
    <w:rsid w:val="007058A1"/>
    <w:rsid w:val="0071107E"/>
    <w:rsid w:val="00712329"/>
    <w:rsid w:val="00715B4C"/>
    <w:rsid w:val="00715B79"/>
    <w:rsid w:val="0071723E"/>
    <w:rsid w:val="00717EAF"/>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53BE"/>
    <w:rsid w:val="00760EA4"/>
    <w:rsid w:val="0076607A"/>
    <w:rsid w:val="00767B9E"/>
    <w:rsid w:val="00767DD9"/>
    <w:rsid w:val="00770DC8"/>
    <w:rsid w:val="007715FD"/>
    <w:rsid w:val="007733DA"/>
    <w:rsid w:val="00773CC5"/>
    <w:rsid w:val="0077414D"/>
    <w:rsid w:val="00774FC4"/>
    <w:rsid w:val="0077657C"/>
    <w:rsid w:val="00776BE6"/>
    <w:rsid w:val="00776C75"/>
    <w:rsid w:val="00777729"/>
    <w:rsid w:val="00777F23"/>
    <w:rsid w:val="00784C84"/>
    <w:rsid w:val="0078584F"/>
    <w:rsid w:val="00786290"/>
    <w:rsid w:val="0078713A"/>
    <w:rsid w:val="0078790B"/>
    <w:rsid w:val="00790317"/>
    <w:rsid w:val="00792694"/>
    <w:rsid w:val="00792CD8"/>
    <w:rsid w:val="0079325B"/>
    <w:rsid w:val="00793407"/>
    <w:rsid w:val="00794AC9"/>
    <w:rsid w:val="00797060"/>
    <w:rsid w:val="007A01FB"/>
    <w:rsid w:val="007A068A"/>
    <w:rsid w:val="007A0749"/>
    <w:rsid w:val="007A12EF"/>
    <w:rsid w:val="007A2C58"/>
    <w:rsid w:val="007A631F"/>
    <w:rsid w:val="007B0DC6"/>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66E"/>
    <w:rsid w:val="00801DE4"/>
    <w:rsid w:val="008031CA"/>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4AD7"/>
    <w:rsid w:val="00837406"/>
    <w:rsid w:val="00837681"/>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3D96"/>
    <w:rsid w:val="00894F3C"/>
    <w:rsid w:val="008A1FEC"/>
    <w:rsid w:val="008A239E"/>
    <w:rsid w:val="008A2E7A"/>
    <w:rsid w:val="008A2F7D"/>
    <w:rsid w:val="008A6513"/>
    <w:rsid w:val="008B0263"/>
    <w:rsid w:val="008B11BF"/>
    <w:rsid w:val="008B129C"/>
    <w:rsid w:val="008B1937"/>
    <w:rsid w:val="008B4A78"/>
    <w:rsid w:val="008B776D"/>
    <w:rsid w:val="008C1065"/>
    <w:rsid w:val="008C18F4"/>
    <w:rsid w:val="008C3EA9"/>
    <w:rsid w:val="008C528B"/>
    <w:rsid w:val="008C58A9"/>
    <w:rsid w:val="008C7709"/>
    <w:rsid w:val="008D0E6E"/>
    <w:rsid w:val="008D0F38"/>
    <w:rsid w:val="008D252A"/>
    <w:rsid w:val="008D4B91"/>
    <w:rsid w:val="008D6D2D"/>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5E66"/>
    <w:rsid w:val="009667EE"/>
    <w:rsid w:val="00966CEF"/>
    <w:rsid w:val="0096745E"/>
    <w:rsid w:val="0097018E"/>
    <w:rsid w:val="009710F2"/>
    <w:rsid w:val="00972A6D"/>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47E1"/>
    <w:rsid w:val="009961D5"/>
    <w:rsid w:val="009A092B"/>
    <w:rsid w:val="009A09EF"/>
    <w:rsid w:val="009A0B0D"/>
    <w:rsid w:val="009A10AC"/>
    <w:rsid w:val="009A3425"/>
    <w:rsid w:val="009A4335"/>
    <w:rsid w:val="009A643D"/>
    <w:rsid w:val="009A64C4"/>
    <w:rsid w:val="009A72A9"/>
    <w:rsid w:val="009B12E2"/>
    <w:rsid w:val="009B310B"/>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1DE0"/>
    <w:rsid w:val="009F2A49"/>
    <w:rsid w:val="009F30FD"/>
    <w:rsid w:val="009F34B5"/>
    <w:rsid w:val="009F4DB3"/>
    <w:rsid w:val="009F5573"/>
    <w:rsid w:val="009F56AB"/>
    <w:rsid w:val="009F5D0D"/>
    <w:rsid w:val="009F5F99"/>
    <w:rsid w:val="009F6BC9"/>
    <w:rsid w:val="009F72B3"/>
    <w:rsid w:val="00A02AE2"/>
    <w:rsid w:val="00A04225"/>
    <w:rsid w:val="00A06869"/>
    <w:rsid w:val="00A0751F"/>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46DF"/>
    <w:rsid w:val="00A44AF3"/>
    <w:rsid w:val="00A45DD1"/>
    <w:rsid w:val="00A46161"/>
    <w:rsid w:val="00A46B44"/>
    <w:rsid w:val="00A511E1"/>
    <w:rsid w:val="00A51620"/>
    <w:rsid w:val="00A55A53"/>
    <w:rsid w:val="00A566E0"/>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6334"/>
    <w:rsid w:val="00A86C3E"/>
    <w:rsid w:val="00A911C8"/>
    <w:rsid w:val="00A917BB"/>
    <w:rsid w:val="00AA09ED"/>
    <w:rsid w:val="00AA0D29"/>
    <w:rsid w:val="00AA2F6D"/>
    <w:rsid w:val="00AA309B"/>
    <w:rsid w:val="00AA3EE9"/>
    <w:rsid w:val="00AA4302"/>
    <w:rsid w:val="00AA5B4B"/>
    <w:rsid w:val="00AA7412"/>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636B"/>
    <w:rsid w:val="00AE0935"/>
    <w:rsid w:val="00AE188F"/>
    <w:rsid w:val="00AE1936"/>
    <w:rsid w:val="00AE21B3"/>
    <w:rsid w:val="00AE23AE"/>
    <w:rsid w:val="00AE2FF5"/>
    <w:rsid w:val="00AE45E3"/>
    <w:rsid w:val="00AE6752"/>
    <w:rsid w:val="00AE6783"/>
    <w:rsid w:val="00AE6D93"/>
    <w:rsid w:val="00AF64E1"/>
    <w:rsid w:val="00AF6B97"/>
    <w:rsid w:val="00AF715B"/>
    <w:rsid w:val="00AF7663"/>
    <w:rsid w:val="00B001FE"/>
    <w:rsid w:val="00B00B08"/>
    <w:rsid w:val="00B016AD"/>
    <w:rsid w:val="00B04BB9"/>
    <w:rsid w:val="00B04CBE"/>
    <w:rsid w:val="00B0621B"/>
    <w:rsid w:val="00B06392"/>
    <w:rsid w:val="00B066BF"/>
    <w:rsid w:val="00B06EDC"/>
    <w:rsid w:val="00B07560"/>
    <w:rsid w:val="00B07ADE"/>
    <w:rsid w:val="00B107BC"/>
    <w:rsid w:val="00B10CDE"/>
    <w:rsid w:val="00B11C1C"/>
    <w:rsid w:val="00B131CE"/>
    <w:rsid w:val="00B13292"/>
    <w:rsid w:val="00B14015"/>
    <w:rsid w:val="00B143BA"/>
    <w:rsid w:val="00B208A5"/>
    <w:rsid w:val="00B21230"/>
    <w:rsid w:val="00B21A15"/>
    <w:rsid w:val="00B240D6"/>
    <w:rsid w:val="00B310B4"/>
    <w:rsid w:val="00B323F1"/>
    <w:rsid w:val="00B32CC8"/>
    <w:rsid w:val="00B33C1E"/>
    <w:rsid w:val="00B34EC8"/>
    <w:rsid w:val="00B35F41"/>
    <w:rsid w:val="00B36C51"/>
    <w:rsid w:val="00B37A18"/>
    <w:rsid w:val="00B37C5F"/>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404D8"/>
    <w:rsid w:val="00C409C5"/>
    <w:rsid w:val="00C42ADE"/>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8034C"/>
    <w:rsid w:val="00C82544"/>
    <w:rsid w:val="00C8412D"/>
    <w:rsid w:val="00C8440F"/>
    <w:rsid w:val="00C85F0C"/>
    <w:rsid w:val="00C86E37"/>
    <w:rsid w:val="00C87713"/>
    <w:rsid w:val="00C90785"/>
    <w:rsid w:val="00C91B18"/>
    <w:rsid w:val="00C92EFD"/>
    <w:rsid w:val="00C93E56"/>
    <w:rsid w:val="00C94B37"/>
    <w:rsid w:val="00C95AFA"/>
    <w:rsid w:val="00C96D64"/>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34AC"/>
    <w:rsid w:val="00CD3ACF"/>
    <w:rsid w:val="00CD42C1"/>
    <w:rsid w:val="00CD4331"/>
    <w:rsid w:val="00CD5302"/>
    <w:rsid w:val="00CD708D"/>
    <w:rsid w:val="00CE0A0A"/>
    <w:rsid w:val="00CE0DC5"/>
    <w:rsid w:val="00CE3736"/>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B0F"/>
    <w:rsid w:val="00CF7EBF"/>
    <w:rsid w:val="00D04DDF"/>
    <w:rsid w:val="00D0604C"/>
    <w:rsid w:val="00D0607D"/>
    <w:rsid w:val="00D071D6"/>
    <w:rsid w:val="00D13FB2"/>
    <w:rsid w:val="00D1582D"/>
    <w:rsid w:val="00D161FB"/>
    <w:rsid w:val="00D165BF"/>
    <w:rsid w:val="00D168AE"/>
    <w:rsid w:val="00D17AB7"/>
    <w:rsid w:val="00D201F2"/>
    <w:rsid w:val="00D2021D"/>
    <w:rsid w:val="00D202ED"/>
    <w:rsid w:val="00D20E93"/>
    <w:rsid w:val="00D23893"/>
    <w:rsid w:val="00D242C1"/>
    <w:rsid w:val="00D250AA"/>
    <w:rsid w:val="00D2562E"/>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649BC"/>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66C5"/>
    <w:rsid w:val="00DF7904"/>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C97"/>
    <w:rsid w:val="00E64221"/>
    <w:rsid w:val="00E678EF"/>
    <w:rsid w:val="00E71E27"/>
    <w:rsid w:val="00E71E37"/>
    <w:rsid w:val="00E731FC"/>
    <w:rsid w:val="00E73D32"/>
    <w:rsid w:val="00E74AE2"/>
    <w:rsid w:val="00E74B29"/>
    <w:rsid w:val="00E76D8B"/>
    <w:rsid w:val="00E76E71"/>
    <w:rsid w:val="00E82BCF"/>
    <w:rsid w:val="00E83833"/>
    <w:rsid w:val="00E87FA4"/>
    <w:rsid w:val="00E905BE"/>
    <w:rsid w:val="00E92FC1"/>
    <w:rsid w:val="00E9367C"/>
    <w:rsid w:val="00E96959"/>
    <w:rsid w:val="00EA04F9"/>
    <w:rsid w:val="00EA09C8"/>
    <w:rsid w:val="00EA1E12"/>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4DDB"/>
    <w:rsid w:val="00ED531A"/>
    <w:rsid w:val="00ED5B65"/>
    <w:rsid w:val="00ED6AB0"/>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4BA"/>
    <w:rsid w:val="00F17287"/>
    <w:rsid w:val="00F214BA"/>
    <w:rsid w:val="00F22EBB"/>
    <w:rsid w:val="00F244FF"/>
    <w:rsid w:val="00F260E0"/>
    <w:rsid w:val="00F2725E"/>
    <w:rsid w:val="00F27E0C"/>
    <w:rsid w:val="00F305C3"/>
    <w:rsid w:val="00F33334"/>
    <w:rsid w:val="00F35561"/>
    <w:rsid w:val="00F35849"/>
    <w:rsid w:val="00F363F2"/>
    <w:rsid w:val="00F42A08"/>
    <w:rsid w:val="00F43C9D"/>
    <w:rsid w:val="00F4728A"/>
    <w:rsid w:val="00F50B52"/>
    <w:rsid w:val="00F50EC7"/>
    <w:rsid w:val="00F516A5"/>
    <w:rsid w:val="00F5284A"/>
    <w:rsid w:val="00F52CBD"/>
    <w:rsid w:val="00F53AC5"/>
    <w:rsid w:val="00F547AA"/>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31DA"/>
    <w:rsid w:val="00F747A5"/>
    <w:rsid w:val="00F74F59"/>
    <w:rsid w:val="00F75163"/>
    <w:rsid w:val="00F758C1"/>
    <w:rsid w:val="00F77086"/>
    <w:rsid w:val="00F81B63"/>
    <w:rsid w:val="00F83CEC"/>
    <w:rsid w:val="00F83E33"/>
    <w:rsid w:val="00F840AE"/>
    <w:rsid w:val="00F842E6"/>
    <w:rsid w:val="00F85243"/>
    <w:rsid w:val="00F85355"/>
    <w:rsid w:val="00F857D3"/>
    <w:rsid w:val="00F87DC0"/>
    <w:rsid w:val="00F908E5"/>
    <w:rsid w:val="00F9174B"/>
    <w:rsid w:val="00F926F4"/>
    <w:rsid w:val="00F93EF1"/>
    <w:rsid w:val="00F94110"/>
    <w:rsid w:val="00F943A4"/>
    <w:rsid w:val="00F94B5D"/>
    <w:rsid w:val="00F966A6"/>
    <w:rsid w:val="00F97DA6"/>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30C"/>
    <w:rsid w:val="00FC68C3"/>
    <w:rsid w:val="00FC68D7"/>
    <w:rsid w:val="00FD0880"/>
    <w:rsid w:val="00FD1561"/>
    <w:rsid w:val="00FD1B8F"/>
    <w:rsid w:val="00FD1C7C"/>
    <w:rsid w:val="00FD1D7F"/>
    <w:rsid w:val="00FD1DB9"/>
    <w:rsid w:val="00FD27EA"/>
    <w:rsid w:val="00FD2F8D"/>
    <w:rsid w:val="00FD7FCF"/>
    <w:rsid w:val="00FE1329"/>
    <w:rsid w:val="00FE5358"/>
    <w:rsid w:val="00FE5E03"/>
    <w:rsid w:val="00FE6593"/>
    <w:rsid w:val="00FE7E85"/>
    <w:rsid w:val="00FF00C6"/>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8"/>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gasan.osojnik@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9" ma:contentTypeDescription="Create a new document." ma:contentTypeScope="" ma:versionID="5cd3d256bf3e09706fb5c7380ba535ea">
  <xsd:schema xmlns:xsd="http://www.w3.org/2001/XMLSchema" xmlns:xs="http://www.w3.org/2001/XMLSchema" xmlns:p="http://schemas.microsoft.com/office/2006/metadata/properties" xmlns:ns3="eaef0743-fc4f-46b1-bd71-72bcf210cae1" targetNamespace="http://schemas.microsoft.com/office/2006/metadata/properties" ma:root="true" ma:fieldsID="f5e2a842b5fdcf35d8cd57ef0975f355"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8F1130-115E-4E07-891F-F618994AEAC3}">
  <ds:schemaRefs>
    <ds:schemaRef ds:uri="http://purl.org/dc/elements/1.1/"/>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eaef0743-fc4f-46b1-bd71-72bcf210cae1"/>
    <ds:schemaRef ds:uri="http://schemas.microsoft.com/office/2006/metadata/properties"/>
  </ds:schemaRefs>
</ds:datastoreItem>
</file>

<file path=customXml/itemProps2.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3.xml><?xml version="1.0" encoding="utf-8"?>
<ds:datastoreItem xmlns:ds="http://schemas.openxmlformats.org/officeDocument/2006/customXml" ds:itemID="{DD7DD01B-FF71-4BFA-9ACD-74DF751AF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EB558-3A93-423C-A3B8-21F3F7C3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40</Pages>
  <Words>15461</Words>
  <Characters>88130</Characters>
  <Application>Microsoft Office Word</Application>
  <DocSecurity>0</DocSecurity>
  <Lines>734</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6</cp:revision>
  <cp:lastPrinted>2023-12-21T19:17:00Z</cp:lastPrinted>
  <dcterms:created xsi:type="dcterms:W3CDTF">2025-01-09T10:41:00Z</dcterms:created>
  <dcterms:modified xsi:type="dcterms:W3CDTF">2025-01-09T11:03:00Z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ies>
</file>